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6CE9" w14:textId="16AC0DAF" w:rsidR="00217062" w:rsidRDefault="00217062" w:rsidP="004D3E0B">
      <w:pPr>
        <w:spacing w:after="0" w:line="240" w:lineRule="auto"/>
        <w:jc w:val="center"/>
        <w:rPr>
          <w:rFonts w:cs="Calibri"/>
          <w:b/>
          <w:caps/>
        </w:rPr>
      </w:pPr>
      <w:r>
        <w:rPr>
          <w:rFonts w:cs="Calibri"/>
          <w:b/>
          <w:caps/>
        </w:rPr>
        <w:t>LAKE PUCKAWAY PROTECTION AND REHIBILITATION DISTRICT (LPPRD)</w:t>
      </w:r>
    </w:p>
    <w:p w14:paraId="5EDF1886" w14:textId="1FC84357" w:rsidR="004D3E0B" w:rsidRDefault="00217062" w:rsidP="004D3E0B">
      <w:pPr>
        <w:spacing w:after="0" w:line="240" w:lineRule="auto"/>
        <w:jc w:val="center"/>
        <w:rPr>
          <w:rFonts w:cs="Calibri"/>
          <w:b/>
          <w:caps/>
        </w:rPr>
      </w:pPr>
      <w:r>
        <w:rPr>
          <w:rFonts w:cs="Calibri"/>
          <w:b/>
          <w:caps/>
        </w:rPr>
        <w:t>COMMISSIONERS MEETING</w:t>
      </w:r>
    </w:p>
    <w:p w14:paraId="60CC1940" w14:textId="77777777" w:rsidR="00217062" w:rsidRPr="00AB1ED7" w:rsidRDefault="00217062" w:rsidP="004D3E0B">
      <w:pPr>
        <w:spacing w:after="0" w:line="240" w:lineRule="auto"/>
        <w:jc w:val="center"/>
        <w:rPr>
          <w:rFonts w:cs="Calibri"/>
          <w:b/>
          <w:caps/>
        </w:rPr>
      </w:pPr>
    </w:p>
    <w:p w14:paraId="2FBCBDBF" w14:textId="393B1D3F" w:rsidR="004D3E0B" w:rsidRPr="00120A2A" w:rsidRDefault="004D3E0B" w:rsidP="004D3E0B">
      <w:pPr>
        <w:spacing w:after="0" w:line="240" w:lineRule="auto"/>
        <w:jc w:val="center"/>
        <w:rPr>
          <w:rFonts w:cs="Calibri"/>
          <w:b/>
        </w:rPr>
      </w:pPr>
      <w:r>
        <w:rPr>
          <w:rFonts w:cs="Calibri"/>
          <w:b/>
        </w:rPr>
        <w:t>Saturday,</w:t>
      </w:r>
      <w:r w:rsidR="003E4BB9">
        <w:rPr>
          <w:rFonts w:cs="Calibri"/>
          <w:b/>
        </w:rPr>
        <w:t xml:space="preserve"> </w:t>
      </w:r>
      <w:r w:rsidR="00101747">
        <w:rPr>
          <w:rFonts w:cs="Calibri"/>
          <w:b/>
        </w:rPr>
        <w:t>May 7, 2022</w:t>
      </w:r>
      <w:r>
        <w:rPr>
          <w:rFonts w:cs="Calibri"/>
          <w:b/>
        </w:rPr>
        <w:t xml:space="preserve"> – 10:00 A.M.</w:t>
      </w:r>
    </w:p>
    <w:p w14:paraId="76C825E5" w14:textId="612A95CF" w:rsidR="004D3E0B" w:rsidRDefault="005E49B8" w:rsidP="004D3E0B">
      <w:pPr>
        <w:spacing w:after="0" w:line="240" w:lineRule="auto"/>
        <w:jc w:val="center"/>
        <w:rPr>
          <w:rFonts w:cs="Calibri"/>
          <w:b/>
        </w:rPr>
      </w:pPr>
      <w:r>
        <w:rPr>
          <w:rFonts w:cs="Calibri"/>
          <w:b/>
        </w:rPr>
        <w:t>Marquette Village Hall</w:t>
      </w:r>
    </w:p>
    <w:p w14:paraId="7762B667" w14:textId="0DA7A6DD" w:rsidR="004D3E0B" w:rsidRDefault="004D3E0B" w:rsidP="004D3E0B">
      <w:pPr>
        <w:spacing w:after="0" w:line="240" w:lineRule="auto"/>
        <w:jc w:val="center"/>
        <w:rPr>
          <w:rFonts w:cs="Calibri"/>
          <w:b/>
        </w:rPr>
      </w:pPr>
      <w:r>
        <w:rPr>
          <w:rFonts w:cs="Calibri"/>
          <w:b/>
        </w:rPr>
        <w:t>M</w:t>
      </w:r>
      <w:r w:rsidR="005E49B8">
        <w:rPr>
          <w:rFonts w:cs="Calibri"/>
          <w:b/>
        </w:rPr>
        <w:t>arquette</w:t>
      </w:r>
      <w:r>
        <w:rPr>
          <w:rFonts w:cs="Calibri"/>
          <w:b/>
        </w:rPr>
        <w:t xml:space="preserve">, WI </w:t>
      </w:r>
    </w:p>
    <w:tbl>
      <w:tblPr>
        <w:tblStyle w:val="TableGrid"/>
        <w:tblpPr w:leftFromText="180" w:rightFromText="180" w:vertAnchor="text" w:horzAnchor="margin" w:tblpXSpec="center" w:tblpY="157"/>
        <w:tblW w:w="10272" w:type="dxa"/>
        <w:tblLook w:val="04A0" w:firstRow="1" w:lastRow="0" w:firstColumn="1" w:lastColumn="0" w:noHBand="0" w:noVBand="1"/>
      </w:tblPr>
      <w:tblGrid>
        <w:gridCol w:w="5102"/>
        <w:gridCol w:w="5170"/>
      </w:tblGrid>
      <w:tr w:rsidR="004D3E0B" w:rsidRPr="00051651" w14:paraId="4B1311E4" w14:textId="77777777" w:rsidTr="005A00E8">
        <w:trPr>
          <w:trHeight w:val="250"/>
        </w:trPr>
        <w:tc>
          <w:tcPr>
            <w:tcW w:w="10272" w:type="dxa"/>
            <w:gridSpan w:val="2"/>
            <w:shd w:val="clear" w:color="auto" w:fill="BFBFBF" w:themeFill="background1" w:themeFillShade="BF"/>
          </w:tcPr>
          <w:p w14:paraId="4D0B71A1" w14:textId="77777777" w:rsidR="004D3E0B" w:rsidRPr="00051651" w:rsidRDefault="004D3E0B" w:rsidP="004D3E0B">
            <w:pPr>
              <w:ind w:right="-180"/>
              <w:jc w:val="center"/>
              <w:rPr>
                <w:b/>
              </w:rPr>
            </w:pPr>
            <w:r w:rsidRPr="00051651">
              <w:rPr>
                <w:b/>
              </w:rPr>
              <w:t>Board Members Present</w:t>
            </w:r>
          </w:p>
        </w:tc>
      </w:tr>
      <w:tr w:rsidR="004D3E0B" w:rsidRPr="00051651" w14:paraId="768A2CD4" w14:textId="77777777" w:rsidTr="005E49B8">
        <w:trPr>
          <w:trHeight w:val="250"/>
        </w:trPr>
        <w:tc>
          <w:tcPr>
            <w:tcW w:w="5102" w:type="dxa"/>
          </w:tcPr>
          <w:p w14:paraId="35A240F4" w14:textId="77777777" w:rsidR="004D3E0B" w:rsidRPr="00051651" w:rsidRDefault="004D3E0B" w:rsidP="004D3E0B">
            <w:pPr>
              <w:ind w:right="-180"/>
            </w:pPr>
            <w:r>
              <w:t>Paul Gettelman, Chairman</w:t>
            </w:r>
          </w:p>
        </w:tc>
        <w:tc>
          <w:tcPr>
            <w:tcW w:w="5170" w:type="dxa"/>
          </w:tcPr>
          <w:p w14:paraId="2CA2A469" w14:textId="77777777" w:rsidR="004D3E0B" w:rsidRPr="00051651" w:rsidRDefault="004D3E0B" w:rsidP="004D3E0B">
            <w:pPr>
              <w:ind w:right="-180"/>
            </w:pPr>
            <w:r>
              <w:t xml:space="preserve">Jaimes Johnson, Treasure </w:t>
            </w:r>
          </w:p>
        </w:tc>
      </w:tr>
      <w:tr w:rsidR="004D3E0B" w:rsidRPr="00051651" w14:paraId="7FB4D539" w14:textId="77777777" w:rsidTr="005E49B8">
        <w:trPr>
          <w:trHeight w:val="250"/>
        </w:trPr>
        <w:tc>
          <w:tcPr>
            <w:tcW w:w="5102" w:type="dxa"/>
          </w:tcPr>
          <w:p w14:paraId="2DE6B54E" w14:textId="3AB656D7" w:rsidR="004D3E0B" w:rsidRPr="00051651" w:rsidRDefault="00245C6B" w:rsidP="004D3E0B">
            <w:pPr>
              <w:ind w:right="-180"/>
            </w:pPr>
            <w:r>
              <w:t>Jeff</w:t>
            </w:r>
            <w:r w:rsidR="00E524F9">
              <w:t xml:space="preserve"> </w:t>
            </w:r>
            <w:r w:rsidR="000456CE">
              <w:t>Kimber, Commissioner</w:t>
            </w:r>
          </w:p>
        </w:tc>
        <w:tc>
          <w:tcPr>
            <w:tcW w:w="5170" w:type="dxa"/>
          </w:tcPr>
          <w:p w14:paraId="06C64795" w14:textId="14CD8959" w:rsidR="004D3E0B" w:rsidRPr="00051651" w:rsidRDefault="005E49B8" w:rsidP="004D3E0B">
            <w:pPr>
              <w:ind w:right="-180"/>
            </w:pPr>
            <w:r>
              <w:t>Jason Schlimgen, Secretary</w:t>
            </w:r>
          </w:p>
        </w:tc>
      </w:tr>
      <w:tr w:rsidR="004D3E0B" w:rsidRPr="00051651" w14:paraId="66714798" w14:textId="77777777" w:rsidTr="005E49B8">
        <w:trPr>
          <w:trHeight w:val="250"/>
        </w:trPr>
        <w:tc>
          <w:tcPr>
            <w:tcW w:w="5102" w:type="dxa"/>
          </w:tcPr>
          <w:p w14:paraId="5764F174" w14:textId="605E1147" w:rsidR="004D3E0B" w:rsidRPr="00051651" w:rsidRDefault="00A82BCA" w:rsidP="004D3E0B">
            <w:pPr>
              <w:ind w:right="-180"/>
            </w:pPr>
            <w:r>
              <w:t>Gary Wilson, Commissioner</w:t>
            </w:r>
          </w:p>
        </w:tc>
        <w:tc>
          <w:tcPr>
            <w:tcW w:w="5170" w:type="dxa"/>
          </w:tcPr>
          <w:p w14:paraId="568FD1D2" w14:textId="5ADB1E14" w:rsidR="004D3E0B" w:rsidRPr="00051651" w:rsidRDefault="00D85820" w:rsidP="004D3E0B">
            <w:pPr>
              <w:ind w:right="-180"/>
            </w:pPr>
            <w:r>
              <w:t>Bob Schw</w:t>
            </w:r>
            <w:r w:rsidR="00B37457">
              <w:t>ed</w:t>
            </w:r>
            <w:r>
              <w:t>er, Green Lake County Appointee</w:t>
            </w:r>
          </w:p>
        </w:tc>
      </w:tr>
      <w:tr w:rsidR="00D85820" w:rsidRPr="00051651" w14:paraId="4BD6C0D2" w14:textId="77777777" w:rsidTr="005E49B8">
        <w:trPr>
          <w:trHeight w:val="250"/>
        </w:trPr>
        <w:tc>
          <w:tcPr>
            <w:tcW w:w="5102" w:type="dxa"/>
          </w:tcPr>
          <w:p w14:paraId="4D3A0870" w14:textId="7754E5A3" w:rsidR="00D85820" w:rsidRDefault="00D85820" w:rsidP="004D3E0B">
            <w:pPr>
              <w:ind w:right="-180"/>
            </w:pPr>
            <w:r>
              <w:t>Willy Stalker, Commissioner</w:t>
            </w:r>
          </w:p>
        </w:tc>
        <w:tc>
          <w:tcPr>
            <w:tcW w:w="5170" w:type="dxa"/>
          </w:tcPr>
          <w:p w14:paraId="46628009" w14:textId="77777777" w:rsidR="00D85820" w:rsidRDefault="00D85820" w:rsidP="004D3E0B">
            <w:pPr>
              <w:ind w:right="-180"/>
            </w:pPr>
          </w:p>
        </w:tc>
      </w:tr>
      <w:tr w:rsidR="004D3E0B" w:rsidRPr="00051651" w14:paraId="1D212AFC" w14:textId="77777777" w:rsidTr="005A00E8">
        <w:trPr>
          <w:trHeight w:val="250"/>
        </w:trPr>
        <w:tc>
          <w:tcPr>
            <w:tcW w:w="10272" w:type="dxa"/>
            <w:gridSpan w:val="2"/>
            <w:shd w:val="clear" w:color="auto" w:fill="BFBFBF" w:themeFill="background1" w:themeFillShade="BF"/>
          </w:tcPr>
          <w:p w14:paraId="4CCE3056" w14:textId="77777777" w:rsidR="004D3E0B" w:rsidRPr="00E95764" w:rsidRDefault="004D3E0B" w:rsidP="004D3E0B">
            <w:pPr>
              <w:ind w:right="-180"/>
              <w:rPr>
                <w:b/>
              </w:rPr>
            </w:pPr>
            <w:r>
              <w:rPr>
                <w:b/>
              </w:rPr>
              <w:t>Guest</w:t>
            </w:r>
          </w:p>
        </w:tc>
      </w:tr>
      <w:tr w:rsidR="004D3E0B" w:rsidRPr="00051651" w14:paraId="1B01BF56" w14:textId="77777777" w:rsidTr="005E49B8">
        <w:trPr>
          <w:trHeight w:val="250"/>
        </w:trPr>
        <w:tc>
          <w:tcPr>
            <w:tcW w:w="5102" w:type="dxa"/>
          </w:tcPr>
          <w:p w14:paraId="1C7AD3ED" w14:textId="163B1265" w:rsidR="004D3E0B" w:rsidRDefault="004D3E0B" w:rsidP="004D3E0B">
            <w:pPr>
              <w:ind w:right="-180"/>
            </w:pPr>
          </w:p>
        </w:tc>
        <w:tc>
          <w:tcPr>
            <w:tcW w:w="5170" w:type="dxa"/>
          </w:tcPr>
          <w:p w14:paraId="2F20DE6D" w14:textId="77777777" w:rsidR="004D3E0B" w:rsidRDefault="004D3E0B" w:rsidP="004D3E0B">
            <w:pPr>
              <w:ind w:right="-180"/>
            </w:pPr>
            <w:r>
              <w:t>Kristine Schlimgen, Clerk</w:t>
            </w:r>
          </w:p>
        </w:tc>
      </w:tr>
      <w:tr w:rsidR="004D3E0B" w:rsidRPr="00051651" w14:paraId="2A557AF9" w14:textId="77777777" w:rsidTr="005E49B8">
        <w:trPr>
          <w:trHeight w:val="250"/>
        </w:trPr>
        <w:tc>
          <w:tcPr>
            <w:tcW w:w="5102" w:type="dxa"/>
          </w:tcPr>
          <w:p w14:paraId="2D160183" w14:textId="77777777" w:rsidR="004D3E0B" w:rsidRDefault="004D3E0B" w:rsidP="004D3E0B">
            <w:pPr>
              <w:ind w:right="-180"/>
            </w:pPr>
          </w:p>
        </w:tc>
        <w:tc>
          <w:tcPr>
            <w:tcW w:w="5170" w:type="dxa"/>
          </w:tcPr>
          <w:p w14:paraId="4044CC11" w14:textId="77777777" w:rsidR="004D3E0B" w:rsidRDefault="004D3E0B" w:rsidP="004D3E0B">
            <w:pPr>
              <w:ind w:right="-180"/>
            </w:pPr>
          </w:p>
        </w:tc>
      </w:tr>
      <w:tr w:rsidR="004D3E0B" w:rsidRPr="00051651" w14:paraId="4B15B44B" w14:textId="77777777" w:rsidTr="005A00E8">
        <w:trPr>
          <w:trHeight w:val="250"/>
        </w:trPr>
        <w:tc>
          <w:tcPr>
            <w:tcW w:w="10272" w:type="dxa"/>
            <w:gridSpan w:val="2"/>
            <w:shd w:val="clear" w:color="auto" w:fill="BFBFBF" w:themeFill="background1" w:themeFillShade="BF"/>
          </w:tcPr>
          <w:p w14:paraId="2C5B7148" w14:textId="77777777" w:rsidR="004D3E0B" w:rsidRPr="00824381" w:rsidRDefault="004D3E0B" w:rsidP="004D3E0B">
            <w:pPr>
              <w:ind w:right="-180"/>
              <w:rPr>
                <w:b/>
                <w:bCs/>
              </w:rPr>
            </w:pPr>
            <w:r w:rsidRPr="00824381">
              <w:rPr>
                <w:b/>
                <w:bCs/>
              </w:rPr>
              <w:t>Absent</w:t>
            </w:r>
          </w:p>
        </w:tc>
      </w:tr>
      <w:tr w:rsidR="004D3E0B" w:rsidRPr="00051651" w14:paraId="272BB181" w14:textId="77777777" w:rsidTr="005E49B8">
        <w:trPr>
          <w:trHeight w:val="250"/>
        </w:trPr>
        <w:tc>
          <w:tcPr>
            <w:tcW w:w="5102" w:type="dxa"/>
          </w:tcPr>
          <w:p w14:paraId="1AB2729F" w14:textId="77CA19A3" w:rsidR="004D3E0B" w:rsidRDefault="004D3E0B" w:rsidP="004D3E0B">
            <w:pPr>
              <w:ind w:right="-180"/>
            </w:pPr>
          </w:p>
        </w:tc>
        <w:tc>
          <w:tcPr>
            <w:tcW w:w="5170" w:type="dxa"/>
          </w:tcPr>
          <w:p w14:paraId="4AE3FB47" w14:textId="21E25D79" w:rsidR="004D3E0B" w:rsidRDefault="004D3E0B" w:rsidP="004D3E0B">
            <w:pPr>
              <w:ind w:right="-180"/>
            </w:pPr>
          </w:p>
        </w:tc>
      </w:tr>
      <w:tr w:rsidR="00245C6B" w:rsidRPr="00051651" w14:paraId="0F5197C7" w14:textId="77777777" w:rsidTr="005E49B8">
        <w:trPr>
          <w:trHeight w:val="250"/>
        </w:trPr>
        <w:tc>
          <w:tcPr>
            <w:tcW w:w="5102" w:type="dxa"/>
          </w:tcPr>
          <w:p w14:paraId="58D7044D" w14:textId="681B843F" w:rsidR="00245C6B" w:rsidRDefault="00245C6B" w:rsidP="004D3E0B">
            <w:pPr>
              <w:ind w:right="-180"/>
            </w:pPr>
          </w:p>
        </w:tc>
        <w:tc>
          <w:tcPr>
            <w:tcW w:w="5170" w:type="dxa"/>
          </w:tcPr>
          <w:p w14:paraId="4BCCEA9E" w14:textId="563CE97A" w:rsidR="00245C6B" w:rsidRDefault="00245C6B" w:rsidP="004D3E0B">
            <w:pPr>
              <w:ind w:right="-180"/>
            </w:pPr>
          </w:p>
        </w:tc>
      </w:tr>
    </w:tbl>
    <w:p w14:paraId="20FC8322" w14:textId="5FAE7B47" w:rsidR="004D3E0B" w:rsidRDefault="004D3E0B" w:rsidP="004D3E0B">
      <w:pPr>
        <w:rPr>
          <w:rFonts w:cs="Calibri"/>
          <w:sz w:val="16"/>
          <w:szCs w:val="16"/>
        </w:rPr>
      </w:pPr>
    </w:p>
    <w:p w14:paraId="43BC2B0F" w14:textId="24CCC2B5" w:rsidR="005A00E8" w:rsidRDefault="005A00E8" w:rsidP="004D3E0B">
      <w:pPr>
        <w:rPr>
          <w:rFonts w:cs="Calibri"/>
          <w:sz w:val="16"/>
          <w:szCs w:val="16"/>
        </w:rPr>
      </w:pPr>
    </w:p>
    <w:p w14:paraId="5E564E94" w14:textId="30115FC7" w:rsidR="005A00E8" w:rsidRDefault="005A00E8" w:rsidP="004D3E0B">
      <w:pPr>
        <w:rPr>
          <w:rFonts w:cs="Calibri"/>
          <w:sz w:val="16"/>
          <w:szCs w:val="16"/>
        </w:rPr>
      </w:pPr>
    </w:p>
    <w:p w14:paraId="2594313B" w14:textId="41317967" w:rsidR="005A00E8" w:rsidRDefault="005A00E8" w:rsidP="004D3E0B">
      <w:pPr>
        <w:rPr>
          <w:rFonts w:cs="Calibri"/>
          <w:sz w:val="16"/>
          <w:szCs w:val="16"/>
        </w:rPr>
      </w:pPr>
    </w:p>
    <w:p w14:paraId="220B3D83" w14:textId="24437CF2" w:rsidR="005A00E8" w:rsidRDefault="005A00E8" w:rsidP="004D3E0B">
      <w:pPr>
        <w:rPr>
          <w:rFonts w:cs="Calibri"/>
          <w:sz w:val="16"/>
          <w:szCs w:val="16"/>
        </w:rPr>
      </w:pPr>
    </w:p>
    <w:p w14:paraId="4C1D05C9" w14:textId="1073E0DD" w:rsidR="005A00E8" w:rsidRDefault="005A00E8" w:rsidP="004D3E0B">
      <w:pPr>
        <w:rPr>
          <w:rFonts w:cs="Calibri"/>
          <w:sz w:val="16"/>
          <w:szCs w:val="16"/>
        </w:rPr>
      </w:pPr>
    </w:p>
    <w:p w14:paraId="488646E4" w14:textId="625A730A" w:rsidR="005A00E8" w:rsidRDefault="005A00E8" w:rsidP="004D3E0B">
      <w:pPr>
        <w:rPr>
          <w:rFonts w:cs="Calibri"/>
          <w:sz w:val="16"/>
          <w:szCs w:val="16"/>
        </w:rPr>
      </w:pPr>
    </w:p>
    <w:p w14:paraId="42FC3B25" w14:textId="77777777" w:rsidR="005A00E8" w:rsidRPr="00120A2A" w:rsidRDefault="005A00E8" w:rsidP="004D3E0B">
      <w:pPr>
        <w:rPr>
          <w:rFonts w:cs="Calibri"/>
          <w:sz w:val="16"/>
          <w:szCs w:val="16"/>
        </w:rPr>
      </w:pPr>
    </w:p>
    <w:tbl>
      <w:tblPr>
        <w:tblW w:w="147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470"/>
        <w:gridCol w:w="2070"/>
        <w:gridCol w:w="3368"/>
      </w:tblGrid>
      <w:tr w:rsidR="00FC265D" w:rsidRPr="007018B2" w14:paraId="2A0B90CB" w14:textId="77777777" w:rsidTr="001C0E7E">
        <w:trPr>
          <w:tblHeader/>
        </w:trPr>
        <w:tc>
          <w:tcPr>
            <w:tcW w:w="1890" w:type="dxa"/>
            <w:shd w:val="pct10" w:color="auto" w:fill="auto"/>
          </w:tcPr>
          <w:p w14:paraId="07AC9441" w14:textId="77777777" w:rsidR="00FC265D" w:rsidRPr="007018B2" w:rsidRDefault="00FC265D" w:rsidP="001C0E7E">
            <w:pPr>
              <w:rPr>
                <w:b/>
              </w:rPr>
            </w:pPr>
            <w:r w:rsidRPr="007018B2">
              <w:rPr>
                <w:b/>
              </w:rPr>
              <w:t>Agenda Item</w:t>
            </w:r>
          </w:p>
        </w:tc>
        <w:tc>
          <w:tcPr>
            <w:tcW w:w="7470" w:type="dxa"/>
            <w:shd w:val="pct10" w:color="auto" w:fill="auto"/>
          </w:tcPr>
          <w:p w14:paraId="02C02DFA" w14:textId="77777777" w:rsidR="00FC265D" w:rsidRPr="007018B2" w:rsidRDefault="00FC265D" w:rsidP="001C0E7E">
            <w:pPr>
              <w:ind w:left="130" w:hanging="130"/>
              <w:rPr>
                <w:b/>
              </w:rPr>
            </w:pPr>
            <w:r>
              <w:rPr>
                <w:b/>
              </w:rPr>
              <w:t>LPPRD</w:t>
            </w:r>
            <w:r w:rsidRPr="007018B2">
              <w:rPr>
                <w:b/>
              </w:rPr>
              <w:t xml:space="preserve"> COMMITTEE MEETING</w:t>
            </w:r>
          </w:p>
        </w:tc>
        <w:tc>
          <w:tcPr>
            <w:tcW w:w="2070" w:type="dxa"/>
            <w:shd w:val="pct10" w:color="auto" w:fill="auto"/>
          </w:tcPr>
          <w:p w14:paraId="21B07151" w14:textId="77777777" w:rsidR="00FC265D" w:rsidRPr="007018B2" w:rsidRDefault="00FC265D" w:rsidP="001C0E7E">
            <w:pPr>
              <w:tabs>
                <w:tab w:val="left" w:pos="360"/>
              </w:tabs>
              <w:rPr>
                <w:b/>
              </w:rPr>
            </w:pPr>
            <w:r w:rsidRPr="007018B2">
              <w:rPr>
                <w:b/>
              </w:rPr>
              <w:t>Responsible Party</w:t>
            </w:r>
          </w:p>
        </w:tc>
        <w:tc>
          <w:tcPr>
            <w:tcW w:w="3368" w:type="dxa"/>
            <w:shd w:val="pct10" w:color="auto" w:fill="auto"/>
          </w:tcPr>
          <w:p w14:paraId="08F7EB53" w14:textId="77777777" w:rsidR="00FC265D" w:rsidRPr="007018B2" w:rsidRDefault="00FC265D" w:rsidP="001C0E7E">
            <w:pPr>
              <w:tabs>
                <w:tab w:val="left" w:pos="360"/>
              </w:tabs>
              <w:rPr>
                <w:b/>
              </w:rPr>
            </w:pPr>
            <w:r w:rsidRPr="007018B2">
              <w:rPr>
                <w:b/>
              </w:rPr>
              <w:t>ACTION</w:t>
            </w:r>
          </w:p>
        </w:tc>
      </w:tr>
      <w:tr w:rsidR="00FC265D" w:rsidRPr="007018B2" w14:paraId="5BDF855F" w14:textId="77777777" w:rsidTr="001C0E7E">
        <w:trPr>
          <w:trHeight w:val="530"/>
        </w:trPr>
        <w:tc>
          <w:tcPr>
            <w:tcW w:w="1890" w:type="dxa"/>
          </w:tcPr>
          <w:p w14:paraId="18BE73B8" w14:textId="77777777" w:rsidR="00FC265D" w:rsidRPr="007018B2" w:rsidRDefault="00FC265D" w:rsidP="001C0E7E">
            <w:pPr>
              <w:tabs>
                <w:tab w:val="left" w:pos="360"/>
              </w:tabs>
              <w:rPr>
                <w:b/>
              </w:rPr>
            </w:pPr>
            <w:r w:rsidRPr="007018B2">
              <w:rPr>
                <w:b/>
              </w:rPr>
              <w:t>Meeting Called to Order</w:t>
            </w:r>
          </w:p>
        </w:tc>
        <w:tc>
          <w:tcPr>
            <w:tcW w:w="7470" w:type="dxa"/>
          </w:tcPr>
          <w:p w14:paraId="5D6A279E" w14:textId="3CA4F2B6" w:rsidR="00FC265D" w:rsidRPr="007018B2" w:rsidRDefault="00FC265D" w:rsidP="001C0E7E">
            <w:r>
              <w:t xml:space="preserve">The </w:t>
            </w:r>
            <w:r w:rsidR="000456CE">
              <w:t>May 7, 2022</w:t>
            </w:r>
            <w:r w:rsidR="007E534F">
              <w:t>,</w:t>
            </w:r>
            <w:r>
              <w:t xml:space="preserve"> Lake Puckaway Protection and Rehabilitation District meeting was called to order</w:t>
            </w:r>
            <w:r w:rsidR="005A00E8">
              <w:t xml:space="preserve"> </w:t>
            </w:r>
            <w:r w:rsidR="00245C6B">
              <w:t>10:00</w:t>
            </w:r>
            <w:r w:rsidR="00D71222">
              <w:t xml:space="preserve"> </w:t>
            </w:r>
            <w:r>
              <w:t xml:space="preserve">a.m. by Paul Gettelman. </w:t>
            </w:r>
          </w:p>
        </w:tc>
        <w:tc>
          <w:tcPr>
            <w:tcW w:w="2070" w:type="dxa"/>
          </w:tcPr>
          <w:p w14:paraId="4C7EC711" w14:textId="77777777" w:rsidR="00FC265D" w:rsidRPr="007018B2" w:rsidRDefault="00FC265D" w:rsidP="001C0E7E">
            <w:pPr>
              <w:ind w:left="450" w:hanging="450"/>
            </w:pPr>
          </w:p>
        </w:tc>
        <w:tc>
          <w:tcPr>
            <w:tcW w:w="3368" w:type="dxa"/>
          </w:tcPr>
          <w:p w14:paraId="36A7BBE1" w14:textId="77777777" w:rsidR="00FC265D" w:rsidRPr="007018B2" w:rsidRDefault="00FC265D" w:rsidP="001C0E7E">
            <w:pPr>
              <w:ind w:left="450" w:hanging="450"/>
            </w:pPr>
          </w:p>
        </w:tc>
      </w:tr>
      <w:tr w:rsidR="00FC265D" w:rsidRPr="007018B2" w14:paraId="1FDB681C" w14:textId="77777777" w:rsidTr="001C0E7E">
        <w:trPr>
          <w:trHeight w:val="521"/>
        </w:trPr>
        <w:tc>
          <w:tcPr>
            <w:tcW w:w="1890" w:type="dxa"/>
          </w:tcPr>
          <w:p w14:paraId="290C772A" w14:textId="77777777" w:rsidR="00FC265D" w:rsidRPr="007018B2" w:rsidRDefault="00FC265D" w:rsidP="001C0E7E">
            <w:pPr>
              <w:tabs>
                <w:tab w:val="left" w:pos="360"/>
              </w:tabs>
              <w:rPr>
                <w:b/>
              </w:rPr>
            </w:pPr>
            <w:r>
              <w:rPr>
                <w:b/>
              </w:rPr>
              <w:t>Open Meeting Certification</w:t>
            </w:r>
          </w:p>
        </w:tc>
        <w:tc>
          <w:tcPr>
            <w:tcW w:w="7470" w:type="dxa"/>
          </w:tcPr>
          <w:p w14:paraId="5E443E14" w14:textId="2516286A" w:rsidR="00FC265D" w:rsidRPr="004E5708" w:rsidRDefault="00217062" w:rsidP="00D71222">
            <w:pPr>
              <w:pStyle w:val="ListParagraph"/>
              <w:ind w:left="0"/>
            </w:pPr>
            <w:r>
              <w:t>The commissioners meeting was h</w:t>
            </w:r>
            <w:r w:rsidR="00FC265D">
              <w:t xml:space="preserve">eld at </w:t>
            </w:r>
            <w:r w:rsidR="00245C6B">
              <w:t>Marquette Village Town Hall</w:t>
            </w:r>
            <w:r w:rsidR="00FC265D">
              <w:t xml:space="preserve">. </w:t>
            </w:r>
            <w:r w:rsidR="004D4952">
              <w:t xml:space="preserve">Published </w:t>
            </w:r>
            <w:r w:rsidR="006C2CF5">
              <w:t>in the</w:t>
            </w:r>
            <w:r w:rsidR="004D4952">
              <w:t xml:space="preserve"> Markesan Reginal Reporter</w:t>
            </w:r>
            <w:r w:rsidR="006C2CF5">
              <w:t xml:space="preserve"> and </w:t>
            </w:r>
            <w:r w:rsidR="004D4952">
              <w:t xml:space="preserve">Marquette Co. </w:t>
            </w:r>
            <w:r w:rsidR="00093AEA">
              <w:t>Tribune and</w:t>
            </w:r>
            <w:r w:rsidR="004D4952">
              <w:t xml:space="preserve"> </w:t>
            </w:r>
            <w:r w:rsidR="006C2CF5">
              <w:t xml:space="preserve">posted on </w:t>
            </w:r>
            <w:r w:rsidR="004D4952">
              <w:t>Facebook</w:t>
            </w:r>
            <w:r w:rsidR="00436B4B">
              <w:t xml:space="preserve">, </w:t>
            </w:r>
            <w:r w:rsidR="000C7A21">
              <w:t>Princeton Paper, the Lake District website</w:t>
            </w:r>
            <w:r w:rsidR="004D4952">
              <w:t xml:space="preserve">. </w:t>
            </w:r>
            <w:r w:rsidR="000C7A21">
              <w:t xml:space="preserve">Hall donates the at no charge to allow the meetings to be held. </w:t>
            </w:r>
          </w:p>
        </w:tc>
        <w:tc>
          <w:tcPr>
            <w:tcW w:w="2070" w:type="dxa"/>
          </w:tcPr>
          <w:p w14:paraId="7B0E6B77" w14:textId="77777777" w:rsidR="00FC265D" w:rsidRPr="007018B2" w:rsidRDefault="00FC265D" w:rsidP="001C0E7E"/>
        </w:tc>
        <w:tc>
          <w:tcPr>
            <w:tcW w:w="3368" w:type="dxa"/>
          </w:tcPr>
          <w:p w14:paraId="733DAB24" w14:textId="77777777" w:rsidR="00FC265D" w:rsidRPr="007018B2" w:rsidRDefault="00FC265D" w:rsidP="001C0E7E"/>
        </w:tc>
      </w:tr>
      <w:tr w:rsidR="00FC265D" w:rsidRPr="007018B2" w14:paraId="7218DE35" w14:textId="77777777" w:rsidTr="001C0E7E">
        <w:trPr>
          <w:trHeight w:val="377"/>
        </w:trPr>
        <w:tc>
          <w:tcPr>
            <w:tcW w:w="1890" w:type="dxa"/>
          </w:tcPr>
          <w:p w14:paraId="3F35C088" w14:textId="77777777" w:rsidR="00FC265D" w:rsidRPr="007018B2" w:rsidRDefault="00FC265D" w:rsidP="001C0E7E">
            <w:pPr>
              <w:tabs>
                <w:tab w:val="left" w:pos="360"/>
              </w:tabs>
              <w:rPr>
                <w:b/>
              </w:rPr>
            </w:pPr>
            <w:r>
              <w:rPr>
                <w:b/>
              </w:rPr>
              <w:t>Secretary’s Report</w:t>
            </w:r>
          </w:p>
        </w:tc>
        <w:tc>
          <w:tcPr>
            <w:tcW w:w="7470" w:type="dxa"/>
          </w:tcPr>
          <w:p w14:paraId="0C27EA64" w14:textId="156858D5" w:rsidR="00FC265D" w:rsidRPr="00EC06C9" w:rsidRDefault="00245C6B" w:rsidP="001C0E7E">
            <w:pPr>
              <w:pStyle w:val="Style2"/>
              <w:numPr>
                <w:ilvl w:val="0"/>
                <w:numId w:val="0"/>
              </w:numPr>
            </w:pPr>
            <w:r>
              <w:t>Kristine</w:t>
            </w:r>
            <w:r w:rsidR="000145B7">
              <w:t xml:space="preserve"> Schlimgen summarized the minutes from the </w:t>
            </w:r>
            <w:r w:rsidR="00D85820">
              <w:t>January</w:t>
            </w:r>
            <w:r w:rsidR="00436B4B">
              <w:t xml:space="preserve"> 22, 2022</w:t>
            </w:r>
            <w:r w:rsidR="005E49B8">
              <w:t>,</w:t>
            </w:r>
            <w:r w:rsidR="000145B7">
              <w:t xml:space="preserve"> meeting. Motion </w:t>
            </w:r>
            <w:r w:rsidR="00E449B4">
              <w:t xml:space="preserve">Jeff Kimber and seconded by Willy Stalked </w:t>
            </w:r>
            <w:r w:rsidR="000145B7">
              <w:t xml:space="preserve">made </w:t>
            </w:r>
            <w:r w:rsidR="00E524F9">
              <w:t>to approve the minutes</w:t>
            </w:r>
            <w:r w:rsidR="000145B7">
              <w:t xml:space="preserve">. </w:t>
            </w:r>
          </w:p>
        </w:tc>
        <w:tc>
          <w:tcPr>
            <w:tcW w:w="2070" w:type="dxa"/>
          </w:tcPr>
          <w:p w14:paraId="7257AEA7" w14:textId="77777777" w:rsidR="00FC265D" w:rsidRPr="007018B2" w:rsidRDefault="00FC265D" w:rsidP="001C0E7E"/>
        </w:tc>
        <w:tc>
          <w:tcPr>
            <w:tcW w:w="3368" w:type="dxa"/>
          </w:tcPr>
          <w:p w14:paraId="28D442F1" w14:textId="77777777" w:rsidR="00FC265D" w:rsidRPr="00540461" w:rsidRDefault="00FC265D" w:rsidP="001C0E7E"/>
        </w:tc>
      </w:tr>
      <w:tr w:rsidR="00FC265D" w:rsidRPr="007018B2" w14:paraId="660696F0" w14:textId="77777777" w:rsidTr="001C0E7E">
        <w:trPr>
          <w:trHeight w:val="377"/>
        </w:trPr>
        <w:tc>
          <w:tcPr>
            <w:tcW w:w="1890" w:type="dxa"/>
          </w:tcPr>
          <w:p w14:paraId="3F117C1C" w14:textId="77777777" w:rsidR="00FC265D" w:rsidRPr="007018B2" w:rsidRDefault="00FC265D" w:rsidP="001C0E7E">
            <w:pPr>
              <w:tabs>
                <w:tab w:val="left" w:pos="360"/>
              </w:tabs>
              <w:rPr>
                <w:b/>
              </w:rPr>
            </w:pPr>
            <w:r>
              <w:rPr>
                <w:b/>
              </w:rPr>
              <w:t>Treasure’s Report</w:t>
            </w:r>
          </w:p>
        </w:tc>
        <w:tc>
          <w:tcPr>
            <w:tcW w:w="7470" w:type="dxa"/>
          </w:tcPr>
          <w:p w14:paraId="1CD30488" w14:textId="0456A41E" w:rsidR="00FC265D" w:rsidRPr="00CB40EB" w:rsidRDefault="00E449B4" w:rsidP="001C0E7E">
            <w:pPr>
              <w:contextualSpacing/>
            </w:pPr>
            <w:r>
              <w:t xml:space="preserve">Jaimes anyone involved with lake management was there, DNR, UW-Stevens Point extension, and one piece was treasures class. Will notice a different layout as it is in the statute. Annual meeting will be a proposal of the next year budget. A lot of projections that have to happen with annual report. Only goes up into April and then forecast for remainder of year. Decided to not go forward with rough fish, DNR is no longer providing permits, so carried over allowing a surplus. </w:t>
            </w:r>
          </w:p>
        </w:tc>
        <w:tc>
          <w:tcPr>
            <w:tcW w:w="2070" w:type="dxa"/>
          </w:tcPr>
          <w:p w14:paraId="66619E62" w14:textId="77777777" w:rsidR="00FC265D" w:rsidRPr="007018B2" w:rsidRDefault="00FC265D" w:rsidP="001C0E7E"/>
        </w:tc>
        <w:tc>
          <w:tcPr>
            <w:tcW w:w="3368" w:type="dxa"/>
          </w:tcPr>
          <w:p w14:paraId="4A0612A8" w14:textId="77777777" w:rsidR="00FC265D" w:rsidRPr="000D4630" w:rsidRDefault="00FC265D" w:rsidP="001C0E7E">
            <w:r>
              <w:t xml:space="preserve"> </w:t>
            </w:r>
          </w:p>
        </w:tc>
      </w:tr>
      <w:tr w:rsidR="00093AEA" w:rsidRPr="007018B2" w14:paraId="694B5470" w14:textId="77777777" w:rsidTr="001C0E7E">
        <w:trPr>
          <w:trHeight w:val="440"/>
        </w:trPr>
        <w:tc>
          <w:tcPr>
            <w:tcW w:w="1890" w:type="dxa"/>
          </w:tcPr>
          <w:p w14:paraId="24F80CD3" w14:textId="0B12DDBF" w:rsidR="00093AEA" w:rsidRDefault="00093AEA" w:rsidP="001C0E7E">
            <w:pPr>
              <w:tabs>
                <w:tab w:val="left" w:pos="360"/>
              </w:tabs>
              <w:rPr>
                <w:b/>
              </w:rPr>
            </w:pPr>
            <w:r>
              <w:rPr>
                <w:b/>
              </w:rPr>
              <w:lastRenderedPageBreak/>
              <w:t>Approve Agenda</w:t>
            </w:r>
          </w:p>
        </w:tc>
        <w:tc>
          <w:tcPr>
            <w:tcW w:w="7470" w:type="dxa"/>
          </w:tcPr>
          <w:p w14:paraId="5B10C3A2" w14:textId="38063CCB" w:rsidR="00093AEA" w:rsidRDefault="004902E9" w:rsidP="00E524F9">
            <w:pPr>
              <w:spacing w:line="256" w:lineRule="auto"/>
            </w:pPr>
            <w:r>
              <w:t xml:space="preserve">Paul asked for approval of the agenda with the flexibility to move around in the agenda. Motion made by Jeff Kimber and seconded by Gary Wilson to approve agenda. Motion carried. </w:t>
            </w:r>
          </w:p>
        </w:tc>
        <w:tc>
          <w:tcPr>
            <w:tcW w:w="2070" w:type="dxa"/>
          </w:tcPr>
          <w:p w14:paraId="2D2DF48C" w14:textId="77777777" w:rsidR="00093AEA" w:rsidRPr="00CB40EB" w:rsidRDefault="00093AEA" w:rsidP="001C0E7E"/>
        </w:tc>
        <w:tc>
          <w:tcPr>
            <w:tcW w:w="3368" w:type="dxa"/>
          </w:tcPr>
          <w:p w14:paraId="570B5867" w14:textId="77777777" w:rsidR="00093AEA" w:rsidRPr="00CB40EB" w:rsidRDefault="00093AEA" w:rsidP="001C0E7E"/>
        </w:tc>
      </w:tr>
      <w:tr w:rsidR="00FC265D" w:rsidRPr="007018B2" w14:paraId="184372D5" w14:textId="77777777" w:rsidTr="001C0E7E">
        <w:trPr>
          <w:trHeight w:val="440"/>
        </w:trPr>
        <w:tc>
          <w:tcPr>
            <w:tcW w:w="1890" w:type="dxa"/>
          </w:tcPr>
          <w:p w14:paraId="25D96236" w14:textId="462012CF" w:rsidR="00FC265D" w:rsidRPr="00D13F44" w:rsidRDefault="000145B7" w:rsidP="001C0E7E">
            <w:pPr>
              <w:tabs>
                <w:tab w:val="left" w:pos="360"/>
              </w:tabs>
              <w:rPr>
                <w:b/>
              </w:rPr>
            </w:pPr>
            <w:r>
              <w:rPr>
                <w:b/>
              </w:rPr>
              <w:t>Old Business</w:t>
            </w:r>
          </w:p>
        </w:tc>
        <w:tc>
          <w:tcPr>
            <w:tcW w:w="7470" w:type="dxa"/>
          </w:tcPr>
          <w:p w14:paraId="662CD49D" w14:textId="5F53681F" w:rsidR="00436B4B" w:rsidRPr="004902E9" w:rsidRDefault="00436B4B" w:rsidP="00E524F9">
            <w:pPr>
              <w:pStyle w:val="ListParagraph"/>
              <w:numPr>
                <w:ilvl w:val="0"/>
                <w:numId w:val="10"/>
              </w:numPr>
              <w:spacing w:line="256" w:lineRule="auto"/>
              <w:rPr>
                <w:rFonts w:cstheme="minorHAnsi"/>
              </w:rPr>
            </w:pPr>
            <w:r w:rsidRPr="004902E9">
              <w:rPr>
                <w:rFonts w:cstheme="minorHAnsi"/>
              </w:rPr>
              <w:t xml:space="preserve">DNR Update – </w:t>
            </w:r>
            <w:r w:rsidR="000F30A8">
              <w:rPr>
                <w:rFonts w:cstheme="minorHAnsi"/>
              </w:rPr>
              <w:t>T</w:t>
            </w:r>
            <w:r w:rsidRPr="004902E9">
              <w:rPr>
                <w:rFonts w:cstheme="minorHAnsi"/>
              </w:rPr>
              <w:t>ed</w:t>
            </w:r>
            <w:r w:rsidR="000F30A8">
              <w:rPr>
                <w:rFonts w:cstheme="minorHAnsi"/>
              </w:rPr>
              <w:t xml:space="preserve"> emailed his</w:t>
            </w:r>
            <w:r w:rsidRPr="004902E9">
              <w:rPr>
                <w:rFonts w:cstheme="minorHAnsi"/>
              </w:rPr>
              <w:t xml:space="preserve"> report</w:t>
            </w:r>
          </w:p>
          <w:p w14:paraId="23030C2D" w14:textId="2DE87275" w:rsidR="004902E9" w:rsidRDefault="00436B4B" w:rsidP="004902E9">
            <w:pPr>
              <w:pStyle w:val="ListParagraph"/>
              <w:numPr>
                <w:ilvl w:val="0"/>
                <w:numId w:val="10"/>
              </w:numPr>
              <w:shd w:val="clear" w:color="auto" w:fill="FFFFFF"/>
              <w:rPr>
                <w:rFonts w:eastAsia="Times New Roman" w:cstheme="minorHAnsi"/>
                <w:color w:val="222222"/>
              </w:rPr>
            </w:pPr>
            <w:r w:rsidRPr="004902E9">
              <w:rPr>
                <w:rFonts w:cstheme="minorHAnsi"/>
              </w:rPr>
              <w:t xml:space="preserve">Princeton dam – </w:t>
            </w:r>
            <w:r w:rsidR="000F30A8">
              <w:rPr>
                <w:rFonts w:cstheme="minorHAnsi"/>
              </w:rPr>
              <w:t xml:space="preserve">Willy has been going every week to the dam and taking pictures, then sending them to Uriah. </w:t>
            </w:r>
            <w:r w:rsidRPr="004902E9">
              <w:rPr>
                <w:rFonts w:cstheme="minorHAnsi"/>
              </w:rPr>
              <w:t>Uriah</w:t>
            </w:r>
            <w:r w:rsidR="004902E9" w:rsidRPr="004902E9">
              <w:rPr>
                <w:rFonts w:cstheme="minorHAnsi"/>
              </w:rPr>
              <w:t xml:space="preserve"> emailed his report </w:t>
            </w:r>
            <w:r w:rsidR="004902E9" w:rsidRPr="004902E9">
              <w:rPr>
                <w:rFonts w:eastAsia="Times New Roman" w:cstheme="minorHAnsi"/>
                <w:color w:val="222222"/>
              </w:rPr>
              <w:t>Recap of this winter:  Dam operation plan was to keep a very little bit of flow going over the long crest at all times.  Log of dam operations this winter, below.  For reference, dam crest is 7.2 on the dam staff gage</w:t>
            </w:r>
            <w:r w:rsidR="003F0FBD">
              <w:rPr>
                <w:rFonts w:eastAsia="Times New Roman" w:cstheme="minorHAnsi"/>
                <w:color w:val="222222"/>
              </w:rPr>
              <w:t>:</w:t>
            </w:r>
          </w:p>
          <w:p w14:paraId="228921C5" w14:textId="77777777" w:rsid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One gate opened on 2/1.  Dam staff gage read 8.3 but was iced and reading may not have been accurate. </w:t>
            </w:r>
          </w:p>
          <w:p w14:paraId="7BAB4789" w14:textId="77777777" w:rsid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Second gate opened on 2/8.  Dam staff gage frozen over but estimated as 7.5 by observing a few inches of flow over the crest of the main dam.</w:t>
            </w:r>
          </w:p>
          <w:p w14:paraId="13BCA8CB" w14:textId="77777777" w:rsid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Third gate opened three feet (out of four feet) on 2/15.  Dam staff gage frozen over but estimated as 7.5 by observing a few inches of flow over the crest of the main dam.</w:t>
            </w:r>
          </w:p>
          <w:p w14:paraId="78AFD30F" w14:textId="77777777" w:rsid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No automated USGS flow data available for February due to frozen river conditions. USGS conducted field measurement on 2/10, determining flow of 526 CFS.</w:t>
            </w:r>
          </w:p>
          <w:p w14:paraId="7CD5AADD" w14:textId="77777777" w:rsid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All gates fully opened on 3/15.  River flow on this date 1250 CFS, with dam staff gage reading 8.2.</w:t>
            </w:r>
          </w:p>
          <w:p w14:paraId="2D57A798" w14:textId="77777777" w:rsid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Remained at all full open status until bog issue occurred, discussed below.  Peak flow of 1710 CFS occurred on 4/7.  Dam is essentially at “submergence” at 1500 CFS – at this amount of flow or more, there is virtually no difference in water levels whether the gates are open or closed.</w:t>
            </w:r>
          </w:p>
          <w:p w14:paraId="00CB53DA" w14:textId="493C6767" w:rsidR="004902E9" w:rsidRPr="004902E9" w:rsidRDefault="004902E9" w:rsidP="004902E9">
            <w:pPr>
              <w:pStyle w:val="ListParagraph"/>
              <w:numPr>
                <w:ilvl w:val="0"/>
                <w:numId w:val="13"/>
              </w:numPr>
              <w:shd w:val="clear" w:color="auto" w:fill="FFFFFF"/>
              <w:rPr>
                <w:rFonts w:eastAsia="Times New Roman" w:cstheme="minorHAnsi"/>
                <w:color w:val="222222"/>
              </w:rPr>
            </w:pPr>
            <w:r w:rsidRPr="004902E9">
              <w:rPr>
                <w:rFonts w:eastAsia="Times New Roman" w:cstheme="minorHAnsi"/>
                <w:color w:val="222222"/>
              </w:rPr>
              <w:t xml:space="preserve">On 4/8, three gates were reduced to a 40% open status, one gate was reduced to 75% open status, one gate remained full open.  This was to try to keep the floating bog from migrating into the gates and either damaging them or getting material jammed in them.  Review of USGS flow rates in this time frame </w:t>
            </w:r>
            <w:r w:rsidRPr="004902E9">
              <w:rPr>
                <w:rFonts w:eastAsia="Times New Roman" w:cstheme="minorHAnsi"/>
                <w:color w:val="222222"/>
              </w:rPr>
              <w:lastRenderedPageBreak/>
              <w:t>Gates remained at this status as bog gradually broke up and partially flushed over several weeks, with remaining bog removed by excavator on 5/2.  Gates returned to all full open status on 5/2.</w:t>
            </w:r>
          </w:p>
          <w:p w14:paraId="5F7B296A" w14:textId="16C54F82"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 The operation plan from now until early June is to operate the same as this winter/spring – keep gates open until/if water level drops to within 2”-3” over the crest of the main dam, then close gates as needed to retain this level.  This is roughly a staff gage reading of 7.4 to 7.5.  Dam operator makes a check twice a week (Mon and Thurs) and adjusts gates as necessary.  Rainfall thus far has been steady and adequate, and if flows are higher than 950 CFS the lake will stay higher than this even with all gates open.  USGS predicts that flows will remain in the 900 CFS to 1200 CFS range for the next few weeks, which means that most gates will likely remain open.  If flows drop to 900 CFS, it may result in similar levels as were experienced in late May last year, which resulted in some complaints about low water levels, but these levels are beneficial to the lake’s health, to shoreline stability, and for early-season agricultural operations.  For reference, the dam staff gage read 8.4 on 5/2, with a flow rate of 1300 CFS and all gates open.</w:t>
            </w:r>
          </w:p>
          <w:p w14:paraId="12F0B4A5"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 </w:t>
            </w:r>
          </w:p>
          <w:p w14:paraId="374ED3BE"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Beginning in early June, remaining gates will be closed at an anticipated rate of 1 or 2 per week, depending on how many are open and depending on flow conditions.  Aim is to avoid a sudden drop in downstream levels due to “all at once” closure of multiple gates.</w:t>
            </w:r>
          </w:p>
          <w:p w14:paraId="661DE388"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 </w:t>
            </w:r>
          </w:p>
          <w:p w14:paraId="23AECB80"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The “operation plan” for summer into fall is to not conduct any operation.  Plan is to keep all gates closed.  This is the same condition as existed before dam reconstruction, as the new dam crest is the same as having “boards on”.  Levels will fluctuate up and down based on whatever Mother Nature provides.</w:t>
            </w:r>
          </w:p>
          <w:p w14:paraId="03C1A0FB"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 </w:t>
            </w:r>
          </w:p>
          <w:p w14:paraId="3649687E"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Operation plan for next winter will be reviewed this summer.  In general, the operation this past winter seemed to achieve a fairly consistent level, but some challenges need to be acknowledged and addressed including floating bogs and ensuring that the lock channel is not experiencing scour due to persistent flows.</w:t>
            </w:r>
          </w:p>
          <w:p w14:paraId="393A832A"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t> </w:t>
            </w:r>
          </w:p>
          <w:p w14:paraId="14C6B07C" w14:textId="77777777" w:rsidR="004902E9" w:rsidRPr="004902E9" w:rsidRDefault="004902E9" w:rsidP="004902E9">
            <w:pPr>
              <w:shd w:val="clear" w:color="auto" w:fill="FFFFFF"/>
              <w:spacing w:after="0" w:line="240" w:lineRule="auto"/>
              <w:rPr>
                <w:rFonts w:eastAsia="Times New Roman" w:cstheme="minorHAnsi"/>
                <w:color w:val="222222"/>
              </w:rPr>
            </w:pPr>
            <w:r w:rsidRPr="004902E9">
              <w:rPr>
                <w:rFonts w:eastAsia="Times New Roman" w:cstheme="minorHAnsi"/>
                <w:color w:val="222222"/>
              </w:rPr>
              <w:lastRenderedPageBreak/>
              <w:t>Regarding Memorandum of Understanding (MOU):  There still seems to be interest at both DNR and LPPRD for an MOU to have an arrangement for level management in non-summer months.  Request 1 or 2 “delegates” from the LPPRD board to work with DNR staff.</w:t>
            </w:r>
          </w:p>
          <w:p w14:paraId="2CB60B04" w14:textId="77777777" w:rsidR="00057335" w:rsidRDefault="003F0FBD" w:rsidP="000F30A8">
            <w:pPr>
              <w:pStyle w:val="ListParagraph"/>
              <w:numPr>
                <w:ilvl w:val="0"/>
                <w:numId w:val="10"/>
              </w:numPr>
              <w:spacing w:line="256" w:lineRule="auto"/>
              <w:rPr>
                <w:rFonts w:cstheme="minorHAnsi"/>
              </w:rPr>
            </w:pPr>
            <w:r>
              <w:rPr>
                <w:rFonts w:cstheme="minorHAnsi"/>
              </w:rPr>
              <w:t>Dredge Bank update/status – Paul reported the c</w:t>
            </w:r>
            <w:r w:rsidR="000F30A8">
              <w:rPr>
                <w:rFonts w:cstheme="minorHAnsi"/>
              </w:rPr>
              <w:t xml:space="preserve">ost is more than budgeted, so went for a grant from Bass Pro Shop for $50,000. Project is to begin end of May beginning of June. Has 2 option landings. MOU is completed. Village has been very cooperative. Six islands that will be constructed out of all rock, each a little different. Phase 2 will start in about 2 years. Geo suction with dredge bags, Paul said did look into but doesn’t last as long as rock. </w:t>
            </w:r>
          </w:p>
          <w:p w14:paraId="197D12E3" w14:textId="139FB08A" w:rsidR="00E5790A" w:rsidRDefault="003F0FBD" w:rsidP="00E5790A">
            <w:pPr>
              <w:pStyle w:val="ListParagraph"/>
              <w:numPr>
                <w:ilvl w:val="0"/>
                <w:numId w:val="10"/>
              </w:numPr>
              <w:spacing w:line="256" w:lineRule="auto"/>
              <w:rPr>
                <w:rFonts w:cstheme="minorHAnsi"/>
              </w:rPr>
            </w:pPr>
            <w:r>
              <w:rPr>
                <w:rFonts w:cstheme="minorHAnsi"/>
              </w:rPr>
              <w:t xml:space="preserve">Aquatic Plant Plan update – Paul thank’d for all the work they have done. Jason reported last year we did a pilot program did </w:t>
            </w:r>
            <w:r w:rsidR="00E5790A">
              <w:rPr>
                <w:rFonts w:cstheme="minorHAnsi"/>
              </w:rPr>
              <w:t>an</w:t>
            </w:r>
            <w:r>
              <w:rPr>
                <w:rFonts w:cstheme="minorHAnsi"/>
              </w:rPr>
              <w:t xml:space="preserve"> herbicide treatment of 9.1 acres, with Wisconsin Lake and Pond Resource. Decided to form a </w:t>
            </w:r>
            <w:r w:rsidR="00E5790A">
              <w:rPr>
                <w:rFonts w:cstheme="minorHAnsi"/>
              </w:rPr>
              <w:t>committee and</w:t>
            </w:r>
            <w:r>
              <w:rPr>
                <w:rFonts w:cstheme="minorHAnsi"/>
              </w:rPr>
              <w:t xml:space="preserve"> proposed </w:t>
            </w:r>
            <w:r w:rsidR="00E5790A">
              <w:rPr>
                <w:rFonts w:cstheme="minorHAnsi"/>
              </w:rPr>
              <w:t xml:space="preserve">to do a combination of herbicide and mechanical harvest. Herbicide would be significantly less than last year as there will be the mechanical harvesting. </w:t>
            </w:r>
          </w:p>
          <w:p w14:paraId="70445CEC" w14:textId="3495BD70" w:rsidR="00E5790A" w:rsidRPr="00E5790A" w:rsidRDefault="00E5790A" w:rsidP="00E5790A">
            <w:pPr>
              <w:pStyle w:val="ListParagraph"/>
              <w:spacing w:line="256" w:lineRule="auto"/>
              <w:rPr>
                <w:rFonts w:cstheme="minorHAnsi"/>
              </w:rPr>
            </w:pPr>
            <w:r>
              <w:rPr>
                <w:rFonts w:cstheme="minorHAnsi"/>
              </w:rPr>
              <w:t>Mechanical Harvesting</w:t>
            </w:r>
            <w:r w:rsidR="005123B6">
              <w:rPr>
                <w:rFonts w:cstheme="minorHAnsi"/>
              </w:rPr>
              <w:t xml:space="preserve"> would be option of 20-foot or option of 50-foot lanes</w:t>
            </w:r>
            <w:r>
              <w:rPr>
                <w:rFonts w:cstheme="minorHAnsi"/>
              </w:rPr>
              <w:t>:</w:t>
            </w:r>
          </w:p>
          <w:p w14:paraId="1B8B34F1" w14:textId="65E7E253" w:rsidR="00E5790A" w:rsidRDefault="00E5790A" w:rsidP="00E5790A">
            <w:pPr>
              <w:pStyle w:val="ListParagraph"/>
              <w:numPr>
                <w:ilvl w:val="1"/>
                <w:numId w:val="10"/>
              </w:numPr>
              <w:spacing w:line="256" w:lineRule="auto"/>
              <w:rPr>
                <w:rFonts w:cstheme="minorHAnsi"/>
              </w:rPr>
            </w:pPr>
            <w:r>
              <w:rPr>
                <w:rFonts w:cstheme="minorHAnsi"/>
              </w:rPr>
              <w:t xml:space="preserve">Clearwater – </w:t>
            </w:r>
            <w:r w:rsidR="00F82016">
              <w:rPr>
                <w:rFonts w:cstheme="minorHAnsi"/>
              </w:rPr>
              <w:t>20’ lanes/$6625</w:t>
            </w:r>
            <w:r w:rsidR="00BE1E3A">
              <w:rPr>
                <w:rFonts w:cstheme="minorHAnsi"/>
              </w:rPr>
              <w:t>; 50’ lanes/</w:t>
            </w:r>
            <w:r w:rsidR="00E06F49">
              <w:rPr>
                <w:rFonts w:cstheme="minorHAnsi"/>
              </w:rPr>
              <w:t>$12250</w:t>
            </w:r>
          </w:p>
          <w:p w14:paraId="5C49449C" w14:textId="70CEF535" w:rsidR="00E5790A" w:rsidRDefault="00E5790A" w:rsidP="00E5790A">
            <w:pPr>
              <w:pStyle w:val="ListParagraph"/>
              <w:numPr>
                <w:ilvl w:val="1"/>
                <w:numId w:val="10"/>
              </w:numPr>
              <w:spacing w:line="256" w:lineRule="auto"/>
              <w:rPr>
                <w:rFonts w:cstheme="minorHAnsi"/>
              </w:rPr>
            </w:pPr>
            <w:r>
              <w:rPr>
                <w:rFonts w:cstheme="minorHAnsi"/>
              </w:rPr>
              <w:t xml:space="preserve">Bill Hunter – </w:t>
            </w:r>
            <w:r w:rsidR="009E3923">
              <w:rPr>
                <w:rFonts w:cstheme="minorHAnsi"/>
              </w:rPr>
              <w:t>20’ lanes</w:t>
            </w:r>
            <w:r w:rsidR="0089757D">
              <w:rPr>
                <w:rFonts w:cstheme="minorHAnsi"/>
              </w:rPr>
              <w:t>/$8312; 50’lanes</w:t>
            </w:r>
            <w:r w:rsidR="00E55EA8">
              <w:rPr>
                <w:rFonts w:cstheme="minorHAnsi"/>
              </w:rPr>
              <w:t>/$8312 with an additional $11756</w:t>
            </w:r>
            <w:r w:rsidR="00BB39ED">
              <w:rPr>
                <w:rFonts w:cstheme="minorHAnsi"/>
              </w:rPr>
              <w:t xml:space="preserve">, so cost would be </w:t>
            </w:r>
            <w:r w:rsidR="00BC1421">
              <w:rPr>
                <w:rFonts w:cstheme="minorHAnsi"/>
              </w:rPr>
              <w:t>$20,068 for 50’ lanes.</w:t>
            </w:r>
          </w:p>
          <w:p w14:paraId="08D4052A" w14:textId="2BF965B1" w:rsidR="00E5790A" w:rsidRDefault="00E5790A" w:rsidP="00E5790A">
            <w:pPr>
              <w:pStyle w:val="ListParagraph"/>
              <w:numPr>
                <w:ilvl w:val="1"/>
                <w:numId w:val="10"/>
              </w:numPr>
              <w:spacing w:line="256" w:lineRule="auto"/>
              <w:rPr>
                <w:rFonts w:cstheme="minorHAnsi"/>
              </w:rPr>
            </w:pPr>
            <w:r>
              <w:rPr>
                <w:rFonts w:cstheme="minorHAnsi"/>
              </w:rPr>
              <w:t xml:space="preserve">Midwest Aquatic – </w:t>
            </w:r>
            <w:r w:rsidR="007E1C2F">
              <w:rPr>
                <w:rFonts w:cstheme="minorHAnsi"/>
              </w:rPr>
              <w:t>20’ lane</w:t>
            </w:r>
            <w:r w:rsidR="008B03B5">
              <w:rPr>
                <w:rFonts w:cstheme="minorHAnsi"/>
              </w:rPr>
              <w:t>s/$4200; 50’lanes/$</w:t>
            </w:r>
            <w:r w:rsidR="00EA55D8">
              <w:rPr>
                <w:rFonts w:cstheme="minorHAnsi"/>
              </w:rPr>
              <w:t>10,400</w:t>
            </w:r>
            <w:r w:rsidR="0062583F">
              <w:rPr>
                <w:rFonts w:cstheme="minorHAnsi"/>
              </w:rPr>
              <w:t>; plus $500 for the permit</w:t>
            </w:r>
            <w:r w:rsidR="004F1401">
              <w:rPr>
                <w:rFonts w:cstheme="minorHAnsi"/>
              </w:rPr>
              <w:t xml:space="preserve">. Would be </w:t>
            </w:r>
            <w:r w:rsidR="00BE1E3A">
              <w:rPr>
                <w:rFonts w:cstheme="minorHAnsi"/>
              </w:rPr>
              <w:t xml:space="preserve">on the bottom of the list for harvesting. </w:t>
            </w:r>
          </w:p>
          <w:p w14:paraId="122B00E7" w14:textId="42AF1CAF" w:rsidR="00E5790A" w:rsidRDefault="00E5790A" w:rsidP="00E5790A">
            <w:pPr>
              <w:spacing w:after="0" w:line="257" w:lineRule="auto"/>
              <w:ind w:left="720"/>
              <w:rPr>
                <w:rFonts w:cstheme="minorHAnsi"/>
              </w:rPr>
            </w:pPr>
            <w:r>
              <w:rPr>
                <w:rFonts w:cstheme="minorHAnsi"/>
              </w:rPr>
              <w:t xml:space="preserve">Herbicide Treatment is for 1.9 acres: </w:t>
            </w:r>
          </w:p>
          <w:p w14:paraId="71568BD6" w14:textId="714FF649" w:rsidR="00E5790A" w:rsidRDefault="00E5790A" w:rsidP="005123B6">
            <w:pPr>
              <w:pStyle w:val="ListParagraph"/>
              <w:numPr>
                <w:ilvl w:val="0"/>
                <w:numId w:val="14"/>
              </w:numPr>
              <w:spacing w:line="256" w:lineRule="auto"/>
              <w:ind w:left="1398"/>
              <w:rPr>
                <w:rFonts w:cstheme="minorHAnsi"/>
              </w:rPr>
            </w:pPr>
            <w:r>
              <w:rPr>
                <w:rFonts w:cstheme="minorHAnsi"/>
              </w:rPr>
              <w:t>Clarke – $3117.50</w:t>
            </w:r>
          </w:p>
          <w:p w14:paraId="1F6CAF47" w14:textId="58D9066D" w:rsidR="00E5790A" w:rsidRDefault="00E5790A" w:rsidP="005123B6">
            <w:pPr>
              <w:pStyle w:val="ListParagraph"/>
              <w:numPr>
                <w:ilvl w:val="0"/>
                <w:numId w:val="14"/>
              </w:numPr>
              <w:spacing w:after="0" w:line="257" w:lineRule="auto"/>
              <w:ind w:left="1397"/>
              <w:rPr>
                <w:rFonts w:cstheme="minorHAnsi"/>
              </w:rPr>
            </w:pPr>
            <w:r>
              <w:rPr>
                <w:rFonts w:cstheme="minorHAnsi"/>
              </w:rPr>
              <w:t xml:space="preserve">Wisconsin Lake &amp; Pond </w:t>
            </w:r>
            <w:r w:rsidR="005123B6">
              <w:rPr>
                <w:rFonts w:cstheme="minorHAnsi"/>
              </w:rPr>
              <w:t xml:space="preserve">– </w:t>
            </w:r>
            <w:r>
              <w:rPr>
                <w:rFonts w:cstheme="minorHAnsi"/>
              </w:rPr>
              <w:t>$1429.63</w:t>
            </w:r>
            <w:r w:rsidR="005123B6">
              <w:rPr>
                <w:rFonts w:cstheme="minorHAnsi"/>
              </w:rPr>
              <w:t xml:space="preserve">, same the </w:t>
            </w:r>
          </w:p>
          <w:p w14:paraId="7F2A55ED" w14:textId="77777777" w:rsidR="005123B6" w:rsidRDefault="005123B6" w:rsidP="005123B6">
            <w:pPr>
              <w:spacing w:line="256" w:lineRule="auto"/>
              <w:rPr>
                <w:rFonts w:cstheme="minorHAnsi"/>
              </w:rPr>
            </w:pPr>
            <w:r>
              <w:rPr>
                <w:rFonts w:cstheme="minorHAnsi"/>
              </w:rPr>
              <w:t>Paul looks at this as another pilot project as last year</w:t>
            </w:r>
            <w:r w:rsidR="00E50A24">
              <w:rPr>
                <w:rFonts w:cstheme="minorHAnsi"/>
              </w:rPr>
              <w:t>. Jason went through the map</w:t>
            </w:r>
            <w:r w:rsidR="00152E9F">
              <w:rPr>
                <w:rFonts w:cstheme="minorHAnsi"/>
              </w:rPr>
              <w:t xml:space="preserve"> and what is harvesting then the mechanical harvesting. </w:t>
            </w:r>
            <w:r w:rsidR="00942BC9">
              <w:rPr>
                <w:rFonts w:cstheme="minorHAnsi"/>
              </w:rPr>
              <w:t xml:space="preserve">Jaimes said we are fortunate to be financially stable to cover the cost, or the other option is to charge individual homeowners, but lucky to </w:t>
            </w:r>
            <w:r w:rsidR="000C4E57">
              <w:rPr>
                <w:rFonts w:cstheme="minorHAnsi"/>
              </w:rPr>
              <w:t xml:space="preserve">not have to do that. Jason recommends having a first and second option for harvesting. Paul said up to </w:t>
            </w:r>
            <w:r w:rsidR="00AE63B2">
              <w:rPr>
                <w:rFonts w:cstheme="minorHAnsi"/>
              </w:rPr>
              <w:t>50-</w:t>
            </w:r>
            <w:r w:rsidR="00AE63B2">
              <w:rPr>
                <w:rFonts w:cstheme="minorHAnsi"/>
              </w:rPr>
              <w:lastRenderedPageBreak/>
              <w:t>foot</w:t>
            </w:r>
            <w:r w:rsidR="000C4E57">
              <w:rPr>
                <w:rFonts w:cstheme="minorHAnsi"/>
              </w:rPr>
              <w:t xml:space="preserve"> lanes</w:t>
            </w:r>
            <w:r w:rsidR="00AE63B2">
              <w:rPr>
                <w:rFonts w:cstheme="minorHAnsi"/>
              </w:rPr>
              <w:t xml:space="preserve">. Paul asked for a motion to approve WI Lakes and Pond Resources for the herbicide treatment not to exceed $1,500.00. Motion made by Willy Stalker and seconded by Gary. Motion carried. Paul asked for a motion to approve mechanical harvesting from </w:t>
            </w:r>
            <w:r w:rsidR="00823688">
              <w:rPr>
                <w:rFonts w:cstheme="minorHAnsi"/>
              </w:rPr>
              <w:t xml:space="preserve">Clearwater as first choice and </w:t>
            </w:r>
            <w:r w:rsidR="00AE63B2">
              <w:rPr>
                <w:rFonts w:cstheme="minorHAnsi"/>
              </w:rPr>
              <w:t xml:space="preserve">Midwest Aquatics </w:t>
            </w:r>
            <w:r w:rsidR="00823688">
              <w:rPr>
                <w:rFonts w:cstheme="minorHAnsi"/>
              </w:rPr>
              <w:t xml:space="preserve">as second price to not to exceed </w:t>
            </w:r>
            <w:r w:rsidR="00AE63B2">
              <w:rPr>
                <w:rFonts w:cstheme="minorHAnsi"/>
              </w:rPr>
              <w:t>$15,000.00</w:t>
            </w:r>
            <w:r w:rsidR="00823688">
              <w:rPr>
                <w:rFonts w:cstheme="minorHAnsi"/>
              </w:rPr>
              <w:t xml:space="preserve">. Motion made by Jeff Kimber and seconded by Bob Schwager. Motion carried.  </w:t>
            </w:r>
          </w:p>
          <w:p w14:paraId="266CF810" w14:textId="77777777" w:rsidR="00823688" w:rsidRDefault="00823688" w:rsidP="00823688">
            <w:pPr>
              <w:pStyle w:val="ListParagraph"/>
              <w:numPr>
                <w:ilvl w:val="0"/>
                <w:numId w:val="10"/>
              </w:numPr>
              <w:spacing w:line="256" w:lineRule="auto"/>
              <w:rPr>
                <w:rFonts w:cstheme="minorHAnsi"/>
              </w:rPr>
            </w:pPr>
            <w:r>
              <w:rPr>
                <w:rFonts w:cstheme="minorHAnsi"/>
              </w:rPr>
              <w:t xml:space="preserve">Walley Hatchery – Paul reported </w:t>
            </w:r>
            <w:r w:rsidR="0079515D">
              <w:rPr>
                <w:rFonts w:cstheme="minorHAnsi"/>
              </w:rPr>
              <w:t xml:space="preserve">2.63 million and release 986,000 fry, success rate 41%. Have been doing this for 13 years, the older the female fish gets the eggs aren’t as fertile. Did something new this year, did a genetic study on all the fish as a request from the DNR. Will be able to know which fish came from which jar when the DNR does the study in the fall. </w:t>
            </w:r>
          </w:p>
          <w:p w14:paraId="27559E09" w14:textId="77777777" w:rsidR="000E3556" w:rsidRDefault="000E3556" w:rsidP="00823688">
            <w:pPr>
              <w:pStyle w:val="ListParagraph"/>
              <w:numPr>
                <w:ilvl w:val="0"/>
                <w:numId w:val="10"/>
              </w:numPr>
              <w:spacing w:line="256" w:lineRule="auto"/>
              <w:rPr>
                <w:rFonts w:cstheme="minorHAnsi"/>
              </w:rPr>
            </w:pPr>
            <w:r>
              <w:rPr>
                <w:rFonts w:cstheme="minorHAnsi"/>
              </w:rPr>
              <w:t xml:space="preserve">Fish Camp Gauge – was moved over by Richard Pergande’s channel, was going to talk to the cattle farmers. </w:t>
            </w:r>
          </w:p>
          <w:p w14:paraId="30F70E1A" w14:textId="77777777" w:rsidR="000E3556" w:rsidRDefault="000E3556" w:rsidP="00823688">
            <w:pPr>
              <w:pStyle w:val="ListParagraph"/>
              <w:numPr>
                <w:ilvl w:val="0"/>
                <w:numId w:val="10"/>
              </w:numPr>
              <w:spacing w:line="256" w:lineRule="auto"/>
              <w:rPr>
                <w:rFonts w:cstheme="minorHAnsi"/>
              </w:rPr>
            </w:pPr>
            <w:r>
              <w:rPr>
                <w:rFonts w:cstheme="minorHAnsi"/>
              </w:rPr>
              <w:t>Website – Kris updated the website, still in the creating and updating stage. Was suggested to have information regarding phosphorous.</w:t>
            </w:r>
          </w:p>
          <w:p w14:paraId="3B2D5943" w14:textId="77777777" w:rsidR="00DC43FF" w:rsidRDefault="000E3556" w:rsidP="00823688">
            <w:pPr>
              <w:pStyle w:val="ListParagraph"/>
              <w:numPr>
                <w:ilvl w:val="0"/>
                <w:numId w:val="10"/>
              </w:numPr>
              <w:spacing w:line="256" w:lineRule="auto"/>
              <w:rPr>
                <w:rFonts w:cstheme="minorHAnsi"/>
              </w:rPr>
            </w:pPr>
            <w:r>
              <w:rPr>
                <w:rFonts w:cstheme="minorHAnsi"/>
              </w:rPr>
              <w:t xml:space="preserve">Tern rafts – will be putting tern rafts in today. Forester terns started arriving </w:t>
            </w:r>
            <w:r w:rsidR="00DC43FF">
              <w:rPr>
                <w:rFonts w:cstheme="minorHAnsi"/>
              </w:rPr>
              <w:t>end of April. Working on getting funding for 3</w:t>
            </w:r>
            <w:r w:rsidR="00DC43FF" w:rsidRPr="00DC43FF">
              <w:rPr>
                <w:rFonts w:cstheme="minorHAnsi"/>
                <w:vertAlign w:val="superscript"/>
              </w:rPr>
              <w:t>rd</w:t>
            </w:r>
            <w:r w:rsidR="00DC43FF">
              <w:rPr>
                <w:rFonts w:cstheme="minorHAnsi"/>
              </w:rPr>
              <w:t xml:space="preserve"> tern raft to be ready in 2023. Will have college student to help with banding. Will add additional monitoring dates, $1700 for services. Not charging for increase. Motion approved by Jeff Kimber and seconded by Gary to approve Daryl $1700 as years previous. Motion carried. </w:t>
            </w:r>
          </w:p>
          <w:p w14:paraId="3700FBEF" w14:textId="77777777" w:rsidR="000E3556" w:rsidRDefault="00DC43FF" w:rsidP="00823688">
            <w:pPr>
              <w:pStyle w:val="ListParagraph"/>
              <w:numPr>
                <w:ilvl w:val="0"/>
                <w:numId w:val="10"/>
              </w:numPr>
              <w:spacing w:line="256" w:lineRule="auto"/>
              <w:rPr>
                <w:rFonts w:cstheme="minorHAnsi"/>
              </w:rPr>
            </w:pPr>
            <w:r>
              <w:rPr>
                <w:rFonts w:cstheme="minorHAnsi"/>
              </w:rPr>
              <w:t xml:space="preserve">Buoy maintenance – lights are needed on all of them. There is funding to add lights on all buoys and can move forward with purchasing lights. </w:t>
            </w:r>
            <w:r w:rsidR="000E3556">
              <w:rPr>
                <w:rFonts w:cstheme="minorHAnsi"/>
              </w:rPr>
              <w:t xml:space="preserve"> </w:t>
            </w:r>
          </w:p>
          <w:p w14:paraId="0AC02976" w14:textId="3A287CF1" w:rsidR="008D22BA" w:rsidRPr="00823688" w:rsidRDefault="008D22BA" w:rsidP="00823688">
            <w:pPr>
              <w:pStyle w:val="ListParagraph"/>
              <w:numPr>
                <w:ilvl w:val="0"/>
                <w:numId w:val="10"/>
              </w:numPr>
              <w:spacing w:line="256" w:lineRule="auto"/>
              <w:rPr>
                <w:rFonts w:cstheme="minorHAnsi"/>
              </w:rPr>
            </w:pPr>
            <w:r>
              <w:rPr>
                <w:rFonts w:cstheme="minorHAnsi"/>
              </w:rPr>
              <w:t xml:space="preserve">Flat bottom boat – Paul said he is looking at a deep 18’ flat bottom boat. </w:t>
            </w:r>
          </w:p>
        </w:tc>
        <w:tc>
          <w:tcPr>
            <w:tcW w:w="2070" w:type="dxa"/>
          </w:tcPr>
          <w:p w14:paraId="29DA71CE" w14:textId="77777777" w:rsidR="00FC265D" w:rsidRDefault="00FC265D" w:rsidP="001C0E7E"/>
          <w:p w14:paraId="636307E7" w14:textId="77777777" w:rsidR="008D22BA" w:rsidRDefault="008D22BA" w:rsidP="001C0E7E"/>
          <w:p w14:paraId="69BAA792" w14:textId="77777777" w:rsidR="008D22BA" w:rsidRDefault="008D22BA" w:rsidP="001C0E7E"/>
          <w:p w14:paraId="0C060EF6" w14:textId="77777777" w:rsidR="008D22BA" w:rsidRDefault="008D22BA" w:rsidP="001C0E7E"/>
          <w:p w14:paraId="320A4520" w14:textId="77777777" w:rsidR="008D22BA" w:rsidRDefault="008D22BA" w:rsidP="001C0E7E"/>
          <w:p w14:paraId="67D052DE" w14:textId="77777777" w:rsidR="008D22BA" w:rsidRDefault="008D22BA" w:rsidP="001C0E7E"/>
          <w:p w14:paraId="53D2EE06" w14:textId="77777777" w:rsidR="008D22BA" w:rsidRDefault="008D22BA" w:rsidP="001C0E7E"/>
          <w:p w14:paraId="19040B48" w14:textId="77777777" w:rsidR="008D22BA" w:rsidRDefault="008D22BA" w:rsidP="001C0E7E"/>
          <w:p w14:paraId="4402EA79" w14:textId="77777777" w:rsidR="008D22BA" w:rsidRDefault="008D22BA" w:rsidP="001C0E7E"/>
          <w:p w14:paraId="3152D170" w14:textId="77777777" w:rsidR="008D22BA" w:rsidRDefault="008D22BA" w:rsidP="001C0E7E"/>
          <w:p w14:paraId="276F4949" w14:textId="77777777" w:rsidR="008D22BA" w:rsidRDefault="008D22BA" w:rsidP="001C0E7E"/>
          <w:p w14:paraId="10A4523C" w14:textId="77777777" w:rsidR="008D22BA" w:rsidRDefault="008D22BA" w:rsidP="001C0E7E"/>
          <w:p w14:paraId="3C4561A6" w14:textId="77777777" w:rsidR="008D22BA" w:rsidRDefault="008D22BA" w:rsidP="001C0E7E"/>
          <w:p w14:paraId="7D844093" w14:textId="77777777" w:rsidR="008D22BA" w:rsidRDefault="008D22BA" w:rsidP="001C0E7E"/>
          <w:p w14:paraId="16C1FC4E" w14:textId="77777777" w:rsidR="008D22BA" w:rsidRDefault="008D22BA" w:rsidP="001C0E7E"/>
          <w:p w14:paraId="2BB2E91F" w14:textId="77777777" w:rsidR="008D22BA" w:rsidRDefault="008D22BA" w:rsidP="001C0E7E"/>
          <w:p w14:paraId="4639A5D1" w14:textId="77777777" w:rsidR="008D22BA" w:rsidRDefault="008D22BA" w:rsidP="001C0E7E"/>
          <w:p w14:paraId="5347186C" w14:textId="77777777" w:rsidR="008D22BA" w:rsidRDefault="008D22BA" w:rsidP="001C0E7E"/>
          <w:p w14:paraId="0ABB303E" w14:textId="77777777" w:rsidR="008D22BA" w:rsidRDefault="008D22BA" w:rsidP="001C0E7E"/>
          <w:p w14:paraId="2637DB63" w14:textId="77777777" w:rsidR="008D22BA" w:rsidRDefault="008D22BA" w:rsidP="001C0E7E"/>
          <w:p w14:paraId="327F24DD" w14:textId="77777777" w:rsidR="008D22BA" w:rsidRDefault="008D22BA" w:rsidP="001C0E7E"/>
          <w:p w14:paraId="2C7A9F1E" w14:textId="77777777" w:rsidR="008D22BA" w:rsidRDefault="008D22BA" w:rsidP="001C0E7E"/>
          <w:p w14:paraId="172A5F1A" w14:textId="77777777" w:rsidR="008D22BA" w:rsidRDefault="008D22BA" w:rsidP="001C0E7E"/>
          <w:p w14:paraId="4495CBB6" w14:textId="77777777" w:rsidR="008D22BA" w:rsidRDefault="008D22BA" w:rsidP="001C0E7E"/>
          <w:p w14:paraId="5227F6B1" w14:textId="77777777" w:rsidR="008D22BA" w:rsidRDefault="008D22BA" w:rsidP="001C0E7E"/>
          <w:p w14:paraId="605891D0" w14:textId="77777777" w:rsidR="008D22BA" w:rsidRDefault="008D22BA" w:rsidP="001C0E7E"/>
          <w:p w14:paraId="3C4C159F" w14:textId="77777777" w:rsidR="008D22BA" w:rsidRDefault="008D22BA" w:rsidP="001C0E7E"/>
          <w:p w14:paraId="18483146" w14:textId="77777777" w:rsidR="008D22BA" w:rsidRDefault="008D22BA" w:rsidP="001C0E7E"/>
          <w:p w14:paraId="51DC24D4" w14:textId="77777777" w:rsidR="008D22BA" w:rsidRDefault="008D22BA" w:rsidP="001C0E7E"/>
          <w:p w14:paraId="43ECBA17" w14:textId="77777777" w:rsidR="008D22BA" w:rsidRDefault="008D22BA" w:rsidP="001C0E7E"/>
          <w:p w14:paraId="3BFC2FE3" w14:textId="77777777" w:rsidR="008D22BA" w:rsidRDefault="008D22BA" w:rsidP="001C0E7E"/>
          <w:p w14:paraId="490C0BE7" w14:textId="77777777" w:rsidR="008D22BA" w:rsidRDefault="008D22BA" w:rsidP="001C0E7E"/>
          <w:p w14:paraId="7D0166FD" w14:textId="77777777" w:rsidR="008D22BA" w:rsidRDefault="008D22BA" w:rsidP="001C0E7E"/>
          <w:p w14:paraId="506BE80B" w14:textId="77777777" w:rsidR="008D22BA" w:rsidRDefault="008D22BA" w:rsidP="001C0E7E"/>
          <w:p w14:paraId="0062AADB" w14:textId="77777777" w:rsidR="008D22BA" w:rsidRDefault="008D22BA" w:rsidP="001C0E7E"/>
          <w:p w14:paraId="34217A8B" w14:textId="77777777" w:rsidR="008D22BA" w:rsidRDefault="008D22BA" w:rsidP="001C0E7E"/>
          <w:p w14:paraId="2028E491" w14:textId="77777777" w:rsidR="008D22BA" w:rsidRDefault="008D22BA" w:rsidP="001C0E7E"/>
          <w:p w14:paraId="1F4384BF" w14:textId="77777777" w:rsidR="008D22BA" w:rsidRDefault="008D22BA" w:rsidP="001C0E7E"/>
          <w:p w14:paraId="0014CCF2" w14:textId="77777777" w:rsidR="008D22BA" w:rsidRDefault="008D22BA" w:rsidP="001C0E7E"/>
          <w:p w14:paraId="6117E2A3" w14:textId="77777777" w:rsidR="008D22BA" w:rsidRDefault="008D22BA" w:rsidP="001C0E7E"/>
          <w:p w14:paraId="7C4261CE" w14:textId="77777777" w:rsidR="008D22BA" w:rsidRDefault="008D22BA" w:rsidP="001C0E7E"/>
          <w:p w14:paraId="6E187A46" w14:textId="77777777" w:rsidR="008D22BA" w:rsidRDefault="008D22BA" w:rsidP="001C0E7E"/>
          <w:p w14:paraId="762C86B3" w14:textId="77777777" w:rsidR="008D22BA" w:rsidRDefault="008D22BA" w:rsidP="001C0E7E"/>
          <w:p w14:paraId="02A03352" w14:textId="77777777" w:rsidR="008D22BA" w:rsidRDefault="008D22BA" w:rsidP="001C0E7E"/>
          <w:p w14:paraId="0C50090F" w14:textId="77777777" w:rsidR="008D22BA" w:rsidRDefault="008D22BA" w:rsidP="001C0E7E"/>
          <w:p w14:paraId="2308AE1D" w14:textId="77777777" w:rsidR="008D22BA" w:rsidRDefault="008D22BA" w:rsidP="001C0E7E"/>
          <w:p w14:paraId="35783150" w14:textId="77777777" w:rsidR="008D22BA" w:rsidRDefault="008D22BA" w:rsidP="001C0E7E"/>
          <w:p w14:paraId="519A285D" w14:textId="77777777" w:rsidR="008D22BA" w:rsidRDefault="008D22BA" w:rsidP="001C0E7E">
            <w:r>
              <w:t>Jason Schlimgen</w:t>
            </w:r>
          </w:p>
          <w:p w14:paraId="26054749" w14:textId="77777777" w:rsidR="008D22BA" w:rsidRDefault="008D22BA" w:rsidP="001C0E7E"/>
          <w:p w14:paraId="2DA7BD04" w14:textId="77777777" w:rsidR="008D22BA" w:rsidRDefault="008D22BA" w:rsidP="001C0E7E"/>
          <w:p w14:paraId="1FCAC09C" w14:textId="77777777" w:rsidR="008D22BA" w:rsidRDefault="008D22BA" w:rsidP="001C0E7E"/>
          <w:p w14:paraId="3C329825" w14:textId="77777777" w:rsidR="008D22BA" w:rsidRDefault="008D22BA" w:rsidP="001C0E7E"/>
          <w:p w14:paraId="2FD2BA8E" w14:textId="77777777" w:rsidR="008D22BA" w:rsidRDefault="008D22BA" w:rsidP="001C0E7E"/>
          <w:p w14:paraId="6D68ABAE" w14:textId="77777777" w:rsidR="008D22BA" w:rsidRDefault="008D22BA" w:rsidP="001C0E7E"/>
          <w:p w14:paraId="06A228DD" w14:textId="77777777" w:rsidR="008D22BA" w:rsidRDefault="008D22BA" w:rsidP="001C0E7E"/>
          <w:p w14:paraId="0C8EC0F0" w14:textId="77777777" w:rsidR="008D22BA" w:rsidRDefault="008D22BA" w:rsidP="001C0E7E"/>
          <w:p w14:paraId="35DEE22E" w14:textId="77777777" w:rsidR="008D22BA" w:rsidRDefault="008D22BA" w:rsidP="001C0E7E"/>
          <w:p w14:paraId="544D628F" w14:textId="77777777" w:rsidR="008D22BA" w:rsidRDefault="008D22BA" w:rsidP="001C0E7E"/>
          <w:p w14:paraId="00FC4941" w14:textId="77777777" w:rsidR="008D22BA" w:rsidRDefault="008D22BA" w:rsidP="001C0E7E"/>
          <w:p w14:paraId="42B327AA" w14:textId="77777777" w:rsidR="008D22BA" w:rsidRDefault="008D22BA" w:rsidP="001C0E7E"/>
          <w:p w14:paraId="613BA341" w14:textId="77777777" w:rsidR="008D22BA" w:rsidRDefault="008D22BA" w:rsidP="001C0E7E"/>
          <w:p w14:paraId="4E284D4A" w14:textId="77777777" w:rsidR="008D22BA" w:rsidRDefault="008D22BA" w:rsidP="001C0E7E"/>
          <w:p w14:paraId="105482C4" w14:textId="77777777" w:rsidR="008D22BA" w:rsidRDefault="008D22BA" w:rsidP="001C0E7E"/>
          <w:p w14:paraId="6A8C969B" w14:textId="77777777" w:rsidR="008D22BA" w:rsidRDefault="008D22BA" w:rsidP="001C0E7E"/>
          <w:p w14:paraId="353908EF" w14:textId="77777777" w:rsidR="008D22BA" w:rsidRDefault="008D22BA" w:rsidP="001C0E7E"/>
          <w:p w14:paraId="120FD1D0" w14:textId="77777777" w:rsidR="008D22BA" w:rsidRDefault="008D22BA" w:rsidP="001C0E7E"/>
          <w:p w14:paraId="47B3AE99" w14:textId="77777777" w:rsidR="008D22BA" w:rsidRDefault="008D22BA" w:rsidP="001C0E7E"/>
          <w:p w14:paraId="0C8BE5C5" w14:textId="77777777" w:rsidR="008D22BA" w:rsidRDefault="008D22BA" w:rsidP="001C0E7E"/>
          <w:p w14:paraId="3DED9533" w14:textId="77777777" w:rsidR="008D22BA" w:rsidRDefault="008D22BA" w:rsidP="001C0E7E"/>
          <w:p w14:paraId="2C0B3EFF" w14:textId="77777777" w:rsidR="008D22BA" w:rsidRDefault="008D22BA" w:rsidP="001C0E7E"/>
          <w:p w14:paraId="332FE8CE" w14:textId="77777777" w:rsidR="008D22BA" w:rsidRDefault="008D22BA" w:rsidP="001C0E7E"/>
          <w:p w14:paraId="1DF8C1A0" w14:textId="77777777" w:rsidR="008D22BA" w:rsidRDefault="008D22BA" w:rsidP="001C0E7E"/>
          <w:p w14:paraId="1A32E21E" w14:textId="77777777" w:rsidR="008D22BA" w:rsidRDefault="008D22BA" w:rsidP="001C0E7E"/>
          <w:p w14:paraId="3DA25B69" w14:textId="77777777" w:rsidR="008D22BA" w:rsidRDefault="008D22BA" w:rsidP="001C0E7E"/>
          <w:p w14:paraId="09034FAA" w14:textId="27E9DFD6" w:rsidR="008D22BA" w:rsidRPr="00CB40EB" w:rsidRDefault="008D22BA" w:rsidP="001C0E7E">
            <w:r>
              <w:t>Jason Schlimgen</w:t>
            </w:r>
          </w:p>
        </w:tc>
        <w:tc>
          <w:tcPr>
            <w:tcW w:w="3368" w:type="dxa"/>
          </w:tcPr>
          <w:p w14:paraId="3BFE2416" w14:textId="77777777" w:rsidR="00FC265D" w:rsidRDefault="00FC265D" w:rsidP="001C0E7E">
            <w:r w:rsidRPr="00CB40EB">
              <w:lastRenderedPageBreak/>
              <w:t xml:space="preserve"> </w:t>
            </w:r>
          </w:p>
          <w:p w14:paraId="6A114FCB" w14:textId="77777777" w:rsidR="008D22BA" w:rsidRDefault="008D22BA" w:rsidP="001C0E7E"/>
          <w:p w14:paraId="6A02B61F" w14:textId="77777777" w:rsidR="008D22BA" w:rsidRDefault="008D22BA" w:rsidP="001C0E7E"/>
          <w:p w14:paraId="140ECEB8" w14:textId="77777777" w:rsidR="008D22BA" w:rsidRDefault="008D22BA" w:rsidP="001C0E7E"/>
          <w:p w14:paraId="528F4A90" w14:textId="77777777" w:rsidR="008D22BA" w:rsidRDefault="008D22BA" w:rsidP="001C0E7E"/>
          <w:p w14:paraId="684D5455" w14:textId="77777777" w:rsidR="008D22BA" w:rsidRDefault="008D22BA" w:rsidP="001C0E7E"/>
          <w:p w14:paraId="6C411F29" w14:textId="77777777" w:rsidR="008D22BA" w:rsidRDefault="008D22BA" w:rsidP="001C0E7E"/>
          <w:p w14:paraId="7C9E57CA" w14:textId="77777777" w:rsidR="008D22BA" w:rsidRDefault="008D22BA" w:rsidP="001C0E7E"/>
          <w:p w14:paraId="0F6FB7C1" w14:textId="77777777" w:rsidR="008D22BA" w:rsidRDefault="008D22BA" w:rsidP="001C0E7E"/>
          <w:p w14:paraId="4A3D728D" w14:textId="77777777" w:rsidR="008D22BA" w:rsidRDefault="008D22BA" w:rsidP="001C0E7E"/>
          <w:p w14:paraId="376544BC" w14:textId="77777777" w:rsidR="008D22BA" w:rsidRDefault="008D22BA" w:rsidP="001C0E7E"/>
          <w:p w14:paraId="0CD8CACC" w14:textId="77777777" w:rsidR="008D22BA" w:rsidRDefault="008D22BA" w:rsidP="001C0E7E"/>
          <w:p w14:paraId="3F46D91B" w14:textId="77777777" w:rsidR="008D22BA" w:rsidRDefault="008D22BA" w:rsidP="001C0E7E"/>
          <w:p w14:paraId="53D1DE5C" w14:textId="77777777" w:rsidR="008D22BA" w:rsidRDefault="008D22BA" w:rsidP="001C0E7E"/>
          <w:p w14:paraId="4A13A77A" w14:textId="77777777" w:rsidR="008D22BA" w:rsidRDefault="008D22BA" w:rsidP="001C0E7E"/>
          <w:p w14:paraId="5B3857C5" w14:textId="77777777" w:rsidR="008D22BA" w:rsidRDefault="008D22BA" w:rsidP="001C0E7E"/>
          <w:p w14:paraId="655FAA73" w14:textId="77777777" w:rsidR="008D22BA" w:rsidRDefault="008D22BA" w:rsidP="001C0E7E"/>
          <w:p w14:paraId="7DD6B726" w14:textId="77777777" w:rsidR="008D22BA" w:rsidRDefault="008D22BA" w:rsidP="001C0E7E"/>
          <w:p w14:paraId="12DD7883" w14:textId="77777777" w:rsidR="008D22BA" w:rsidRDefault="008D22BA" w:rsidP="001C0E7E"/>
          <w:p w14:paraId="1C1294E9" w14:textId="77777777" w:rsidR="008D22BA" w:rsidRDefault="008D22BA" w:rsidP="001C0E7E"/>
          <w:p w14:paraId="3CD6D7F9" w14:textId="77777777" w:rsidR="008D22BA" w:rsidRDefault="008D22BA" w:rsidP="001C0E7E"/>
          <w:p w14:paraId="3A6FD557" w14:textId="77777777" w:rsidR="008D22BA" w:rsidRDefault="008D22BA" w:rsidP="001C0E7E"/>
          <w:p w14:paraId="27CB00A6" w14:textId="77777777" w:rsidR="008D22BA" w:rsidRDefault="008D22BA" w:rsidP="001C0E7E"/>
          <w:p w14:paraId="2C8708FB" w14:textId="77777777" w:rsidR="008D22BA" w:rsidRDefault="008D22BA" w:rsidP="001C0E7E"/>
          <w:p w14:paraId="15F21DC6" w14:textId="77777777" w:rsidR="008D22BA" w:rsidRDefault="008D22BA" w:rsidP="001C0E7E"/>
          <w:p w14:paraId="61112FF8" w14:textId="77777777" w:rsidR="008D22BA" w:rsidRDefault="008D22BA" w:rsidP="001C0E7E"/>
          <w:p w14:paraId="6265C4D2" w14:textId="77777777" w:rsidR="008D22BA" w:rsidRDefault="008D22BA" w:rsidP="001C0E7E"/>
          <w:p w14:paraId="2DF271A9" w14:textId="77777777" w:rsidR="008D22BA" w:rsidRDefault="008D22BA" w:rsidP="001C0E7E"/>
          <w:p w14:paraId="025E61FD" w14:textId="77777777" w:rsidR="008D22BA" w:rsidRDefault="008D22BA" w:rsidP="001C0E7E"/>
          <w:p w14:paraId="6AEAFDF6" w14:textId="77777777" w:rsidR="008D22BA" w:rsidRDefault="008D22BA" w:rsidP="001C0E7E"/>
          <w:p w14:paraId="130D3B2C" w14:textId="77777777" w:rsidR="008D22BA" w:rsidRDefault="008D22BA" w:rsidP="001C0E7E"/>
          <w:p w14:paraId="0DB0ACFB" w14:textId="77777777" w:rsidR="008D22BA" w:rsidRDefault="008D22BA" w:rsidP="001C0E7E"/>
          <w:p w14:paraId="7922687E" w14:textId="77777777" w:rsidR="008D22BA" w:rsidRDefault="008D22BA" w:rsidP="001C0E7E"/>
          <w:p w14:paraId="498BC980" w14:textId="77777777" w:rsidR="008D22BA" w:rsidRDefault="008D22BA" w:rsidP="001C0E7E"/>
          <w:p w14:paraId="22379B94" w14:textId="77777777" w:rsidR="008D22BA" w:rsidRDefault="008D22BA" w:rsidP="001C0E7E"/>
          <w:p w14:paraId="36F44D07" w14:textId="77777777" w:rsidR="008D22BA" w:rsidRDefault="008D22BA" w:rsidP="001C0E7E"/>
          <w:p w14:paraId="75881DAD" w14:textId="77777777" w:rsidR="008D22BA" w:rsidRDefault="008D22BA" w:rsidP="001C0E7E"/>
          <w:p w14:paraId="24D722DB" w14:textId="77777777" w:rsidR="008D22BA" w:rsidRDefault="008D22BA" w:rsidP="001C0E7E"/>
          <w:p w14:paraId="60D125F6" w14:textId="77777777" w:rsidR="008D22BA" w:rsidRDefault="008D22BA" w:rsidP="001C0E7E"/>
          <w:p w14:paraId="67592DF4" w14:textId="77777777" w:rsidR="008D22BA" w:rsidRDefault="008D22BA" w:rsidP="001C0E7E"/>
          <w:p w14:paraId="655E9A0E" w14:textId="77777777" w:rsidR="008D22BA" w:rsidRDefault="008D22BA" w:rsidP="001C0E7E"/>
          <w:p w14:paraId="7CEAA51C" w14:textId="77777777" w:rsidR="008D22BA" w:rsidRDefault="008D22BA" w:rsidP="001C0E7E"/>
          <w:p w14:paraId="698AE358" w14:textId="77777777" w:rsidR="008D22BA" w:rsidRDefault="008D22BA" w:rsidP="001C0E7E"/>
          <w:p w14:paraId="174C6358" w14:textId="77777777" w:rsidR="008D22BA" w:rsidRDefault="008D22BA" w:rsidP="001C0E7E"/>
          <w:p w14:paraId="5CB1C642" w14:textId="77777777" w:rsidR="008D22BA" w:rsidRDefault="008D22BA" w:rsidP="001C0E7E"/>
          <w:p w14:paraId="17AEAF84" w14:textId="77777777" w:rsidR="008D22BA" w:rsidRDefault="008D22BA" w:rsidP="001C0E7E"/>
          <w:p w14:paraId="6BB99EC6" w14:textId="77777777" w:rsidR="008D22BA" w:rsidRDefault="008D22BA" w:rsidP="001C0E7E"/>
          <w:p w14:paraId="6D8E8366" w14:textId="77777777" w:rsidR="008D22BA" w:rsidRDefault="008D22BA" w:rsidP="001C0E7E">
            <w:r>
              <w:t xml:space="preserve">Contact WI lakes and Ponds and Clearwater to get contract signed. </w:t>
            </w:r>
          </w:p>
          <w:p w14:paraId="1DD24CB1" w14:textId="77777777" w:rsidR="008D22BA" w:rsidRDefault="008D22BA" w:rsidP="001C0E7E"/>
          <w:p w14:paraId="2D338CC8" w14:textId="77777777" w:rsidR="008D22BA" w:rsidRDefault="008D22BA" w:rsidP="001C0E7E"/>
          <w:p w14:paraId="541C7667" w14:textId="77777777" w:rsidR="008D22BA" w:rsidRDefault="008D22BA" w:rsidP="001C0E7E"/>
          <w:p w14:paraId="4158E1BD" w14:textId="77777777" w:rsidR="008D22BA" w:rsidRDefault="008D22BA" w:rsidP="001C0E7E"/>
          <w:p w14:paraId="63517059" w14:textId="77777777" w:rsidR="008D22BA" w:rsidRDefault="008D22BA" w:rsidP="001C0E7E"/>
          <w:p w14:paraId="05543BC0" w14:textId="77777777" w:rsidR="008D22BA" w:rsidRDefault="008D22BA" w:rsidP="001C0E7E"/>
          <w:p w14:paraId="03F63472" w14:textId="77777777" w:rsidR="008D22BA" w:rsidRDefault="008D22BA" w:rsidP="001C0E7E"/>
          <w:p w14:paraId="0DA59587" w14:textId="77777777" w:rsidR="008D22BA" w:rsidRDefault="008D22BA" w:rsidP="001C0E7E"/>
          <w:p w14:paraId="7D67F0B7" w14:textId="77777777" w:rsidR="008D22BA" w:rsidRDefault="008D22BA" w:rsidP="001C0E7E"/>
          <w:p w14:paraId="38E97715" w14:textId="77777777" w:rsidR="008D22BA" w:rsidRDefault="008D22BA" w:rsidP="001C0E7E"/>
          <w:p w14:paraId="230C1520" w14:textId="77777777" w:rsidR="008D22BA" w:rsidRDefault="008D22BA" w:rsidP="001C0E7E"/>
          <w:p w14:paraId="25180D8D" w14:textId="77777777" w:rsidR="008D22BA" w:rsidRDefault="008D22BA" w:rsidP="001C0E7E"/>
          <w:p w14:paraId="109E5B1E" w14:textId="77777777" w:rsidR="008D22BA" w:rsidRDefault="008D22BA" w:rsidP="001C0E7E"/>
          <w:p w14:paraId="575F1C27" w14:textId="77777777" w:rsidR="008D22BA" w:rsidRDefault="008D22BA" w:rsidP="001C0E7E"/>
          <w:p w14:paraId="6B71D1D9" w14:textId="77777777" w:rsidR="008D22BA" w:rsidRDefault="008D22BA" w:rsidP="001C0E7E"/>
          <w:p w14:paraId="0A314C5F" w14:textId="77777777" w:rsidR="008D22BA" w:rsidRDefault="008D22BA" w:rsidP="001C0E7E"/>
          <w:p w14:paraId="0E1DD0E3" w14:textId="77777777" w:rsidR="008D22BA" w:rsidRDefault="008D22BA" w:rsidP="001C0E7E"/>
          <w:p w14:paraId="31E71EC0" w14:textId="77777777" w:rsidR="008D22BA" w:rsidRDefault="008D22BA" w:rsidP="001C0E7E"/>
          <w:p w14:paraId="5705F436" w14:textId="77777777" w:rsidR="008D22BA" w:rsidRDefault="008D22BA" w:rsidP="001C0E7E"/>
          <w:p w14:paraId="516D6564" w14:textId="77777777" w:rsidR="008D22BA" w:rsidRDefault="008D22BA" w:rsidP="001C0E7E"/>
          <w:p w14:paraId="2623CEDE" w14:textId="77777777" w:rsidR="008D22BA" w:rsidRDefault="008D22BA" w:rsidP="001C0E7E"/>
          <w:p w14:paraId="65E07895" w14:textId="77777777" w:rsidR="008D22BA" w:rsidRDefault="008D22BA" w:rsidP="001C0E7E"/>
          <w:p w14:paraId="6EBF7E47" w14:textId="77777777" w:rsidR="008D22BA" w:rsidRDefault="008D22BA" w:rsidP="001C0E7E"/>
          <w:p w14:paraId="4B21AFF8" w14:textId="77777777" w:rsidR="008D22BA" w:rsidRDefault="008D22BA" w:rsidP="001C0E7E"/>
          <w:p w14:paraId="5998ADE3" w14:textId="77777777" w:rsidR="008D22BA" w:rsidRDefault="008D22BA" w:rsidP="001C0E7E"/>
          <w:p w14:paraId="13DFBAAF" w14:textId="77777777" w:rsidR="008D22BA" w:rsidRDefault="008D22BA" w:rsidP="001C0E7E"/>
          <w:p w14:paraId="5F13DE49" w14:textId="47F6D336" w:rsidR="008D22BA" w:rsidRPr="00CB40EB" w:rsidRDefault="008D22BA" w:rsidP="001C0E7E">
            <w:r>
              <w:t>Purchase buoy light</w:t>
            </w:r>
          </w:p>
        </w:tc>
      </w:tr>
      <w:tr w:rsidR="004248C1" w:rsidRPr="007018B2" w14:paraId="05DB8A72" w14:textId="77777777" w:rsidTr="001C0E7E">
        <w:trPr>
          <w:trHeight w:val="440"/>
        </w:trPr>
        <w:tc>
          <w:tcPr>
            <w:tcW w:w="1890" w:type="dxa"/>
          </w:tcPr>
          <w:p w14:paraId="5FF685DD" w14:textId="532053ED" w:rsidR="004248C1" w:rsidRDefault="004248C1" w:rsidP="001C0E7E">
            <w:pPr>
              <w:tabs>
                <w:tab w:val="left" w:pos="360"/>
              </w:tabs>
              <w:rPr>
                <w:b/>
              </w:rPr>
            </w:pPr>
            <w:r>
              <w:rPr>
                <w:b/>
              </w:rPr>
              <w:lastRenderedPageBreak/>
              <w:t>New Business</w:t>
            </w:r>
          </w:p>
        </w:tc>
        <w:tc>
          <w:tcPr>
            <w:tcW w:w="7470" w:type="dxa"/>
          </w:tcPr>
          <w:p w14:paraId="3F001B22" w14:textId="7E742974" w:rsidR="00B705E6" w:rsidRDefault="008D22BA" w:rsidP="00BC399A">
            <w:pPr>
              <w:pStyle w:val="ListParagraph"/>
              <w:numPr>
                <w:ilvl w:val="0"/>
                <w:numId w:val="7"/>
              </w:numPr>
              <w:spacing w:line="256" w:lineRule="auto"/>
              <w:ind w:left="592"/>
            </w:pPr>
            <w:r>
              <w:t xml:space="preserve">Zebra Mussels – Paul reported we do have </w:t>
            </w:r>
            <w:r w:rsidR="008472FE">
              <w:t>them;</w:t>
            </w:r>
            <w:r>
              <w:t xml:space="preserve"> they do clean the water. </w:t>
            </w:r>
          </w:p>
          <w:p w14:paraId="6953F614" w14:textId="77777777" w:rsidR="008D22BA" w:rsidRDefault="008D22BA" w:rsidP="00BC399A">
            <w:pPr>
              <w:pStyle w:val="ListParagraph"/>
              <w:numPr>
                <w:ilvl w:val="0"/>
                <w:numId w:val="7"/>
              </w:numPr>
              <w:spacing w:line="256" w:lineRule="auto"/>
              <w:ind w:left="592"/>
            </w:pPr>
            <w:r>
              <w:t xml:space="preserve">Aquatic Plant Committee – discussed earlier. </w:t>
            </w:r>
          </w:p>
          <w:p w14:paraId="57A5D451" w14:textId="77777777" w:rsidR="008D22BA" w:rsidRDefault="008D22BA" w:rsidP="00BC399A">
            <w:pPr>
              <w:pStyle w:val="ListParagraph"/>
              <w:numPr>
                <w:ilvl w:val="0"/>
                <w:numId w:val="7"/>
              </w:numPr>
              <w:spacing w:line="256" w:lineRule="auto"/>
              <w:ind w:left="592"/>
            </w:pPr>
            <w:r>
              <w:t>Newsletter – this year will not be sending out a newsletter, will be putting on the webpage. Will be sending out the budget and agenda via mail to all lake district members.</w:t>
            </w:r>
          </w:p>
          <w:p w14:paraId="150F59FF" w14:textId="77777777" w:rsidR="00231DCE" w:rsidRDefault="00231DCE" w:rsidP="00BC399A">
            <w:pPr>
              <w:pStyle w:val="ListParagraph"/>
              <w:numPr>
                <w:ilvl w:val="0"/>
                <w:numId w:val="7"/>
              </w:numPr>
              <w:spacing w:line="256" w:lineRule="auto"/>
              <w:ind w:left="592"/>
            </w:pPr>
            <w:r>
              <w:t xml:space="preserve">Annual Meeting – will be June 4 at 10am at Marquette Village Hall. Will be election of commissioners as there are 2 terms up. </w:t>
            </w:r>
          </w:p>
          <w:p w14:paraId="159A8BBC" w14:textId="66195518" w:rsidR="00231DCE" w:rsidRDefault="00231DCE" w:rsidP="00BC399A">
            <w:pPr>
              <w:pStyle w:val="ListParagraph"/>
              <w:numPr>
                <w:ilvl w:val="0"/>
                <w:numId w:val="7"/>
              </w:numPr>
              <w:spacing w:line="256" w:lineRule="auto"/>
              <w:ind w:left="592"/>
            </w:pPr>
            <w:r>
              <w:lastRenderedPageBreak/>
              <w:t>Water week convention – Jaimes, Kristine, and Jason attended the convention in Stevens Pointe</w:t>
            </w:r>
          </w:p>
          <w:p w14:paraId="0F7A4994" w14:textId="20CCCAC5" w:rsidR="00231DCE" w:rsidRDefault="00231DCE" w:rsidP="00BC399A">
            <w:pPr>
              <w:pStyle w:val="ListParagraph"/>
              <w:numPr>
                <w:ilvl w:val="0"/>
                <w:numId w:val="7"/>
              </w:numPr>
              <w:spacing w:line="256" w:lineRule="auto"/>
              <w:ind w:left="592"/>
            </w:pPr>
            <w:r>
              <w:t xml:space="preserve">Fishery’s biologists – new Fishery’s Biologist is Adam Nickel. </w:t>
            </w:r>
          </w:p>
        </w:tc>
        <w:tc>
          <w:tcPr>
            <w:tcW w:w="2070" w:type="dxa"/>
          </w:tcPr>
          <w:p w14:paraId="7EFA3929" w14:textId="77777777" w:rsidR="004248C1" w:rsidRDefault="004248C1" w:rsidP="001C0E7E"/>
          <w:p w14:paraId="5AFC308A" w14:textId="77777777" w:rsidR="00231DCE" w:rsidRDefault="00231DCE" w:rsidP="00231DCE">
            <w:pPr>
              <w:spacing w:after="0"/>
            </w:pPr>
          </w:p>
          <w:p w14:paraId="239A3A4C" w14:textId="63E4C8E7" w:rsidR="008D22BA" w:rsidRDefault="008D22BA" w:rsidP="00231DCE">
            <w:pPr>
              <w:spacing w:after="0"/>
            </w:pPr>
            <w:r>
              <w:t>Willy Stalker</w:t>
            </w:r>
          </w:p>
          <w:p w14:paraId="61656185" w14:textId="68E26FF2" w:rsidR="008D22BA" w:rsidRPr="00CB40EB" w:rsidRDefault="008D22BA" w:rsidP="00231DCE">
            <w:pPr>
              <w:spacing w:after="0"/>
            </w:pPr>
            <w:r>
              <w:t>Paul Gettelman</w:t>
            </w:r>
          </w:p>
        </w:tc>
        <w:tc>
          <w:tcPr>
            <w:tcW w:w="3368" w:type="dxa"/>
          </w:tcPr>
          <w:p w14:paraId="60CBA51D" w14:textId="77777777" w:rsidR="004248C1" w:rsidRDefault="004248C1" w:rsidP="001C0E7E"/>
          <w:p w14:paraId="53151AEB" w14:textId="77777777" w:rsidR="00231DCE" w:rsidRDefault="00231DCE" w:rsidP="00231DCE">
            <w:pPr>
              <w:spacing w:after="0"/>
            </w:pPr>
          </w:p>
          <w:p w14:paraId="214FBCA5" w14:textId="1B381F4A" w:rsidR="008D22BA" w:rsidRDefault="008D22BA" w:rsidP="00231DCE">
            <w:pPr>
              <w:spacing w:after="0"/>
            </w:pPr>
            <w:r>
              <w:t>Get mailing labels from Meagan</w:t>
            </w:r>
          </w:p>
          <w:p w14:paraId="095B1259" w14:textId="55009C9E" w:rsidR="008D22BA" w:rsidRPr="00CB40EB" w:rsidRDefault="008D22BA" w:rsidP="00231DCE">
            <w:pPr>
              <w:spacing w:after="0"/>
            </w:pPr>
            <w:r>
              <w:t>Green Lake</w:t>
            </w:r>
          </w:p>
        </w:tc>
      </w:tr>
      <w:tr w:rsidR="00BC399A" w:rsidRPr="007018B2" w14:paraId="168A1A0A" w14:textId="77777777" w:rsidTr="001C0E7E">
        <w:trPr>
          <w:trHeight w:val="440"/>
        </w:trPr>
        <w:tc>
          <w:tcPr>
            <w:tcW w:w="1890" w:type="dxa"/>
          </w:tcPr>
          <w:p w14:paraId="10D2954B" w14:textId="14443CC9" w:rsidR="00BC399A" w:rsidRDefault="00BC399A" w:rsidP="001C0E7E">
            <w:pPr>
              <w:tabs>
                <w:tab w:val="left" w:pos="360"/>
              </w:tabs>
              <w:rPr>
                <w:b/>
              </w:rPr>
            </w:pPr>
            <w:r>
              <w:rPr>
                <w:b/>
              </w:rPr>
              <w:t>Open Discussio</w:t>
            </w:r>
            <w:r w:rsidR="004D4952">
              <w:rPr>
                <w:b/>
              </w:rPr>
              <w:t>n</w:t>
            </w:r>
          </w:p>
        </w:tc>
        <w:tc>
          <w:tcPr>
            <w:tcW w:w="7470" w:type="dxa"/>
          </w:tcPr>
          <w:p w14:paraId="79B60B0D" w14:textId="2E02FF9D" w:rsidR="00A104A7" w:rsidRDefault="00231DCE" w:rsidP="00231DCE">
            <w:pPr>
              <w:spacing w:line="256" w:lineRule="auto"/>
            </w:pPr>
            <w:r>
              <w:t>None</w:t>
            </w:r>
            <w:r w:rsidR="00A104A7">
              <w:t xml:space="preserve"> </w:t>
            </w:r>
          </w:p>
        </w:tc>
        <w:tc>
          <w:tcPr>
            <w:tcW w:w="2070" w:type="dxa"/>
          </w:tcPr>
          <w:p w14:paraId="57D2E363" w14:textId="77777777" w:rsidR="00BC399A" w:rsidRPr="00CB40EB" w:rsidRDefault="00BC399A" w:rsidP="001C0E7E"/>
        </w:tc>
        <w:tc>
          <w:tcPr>
            <w:tcW w:w="3368" w:type="dxa"/>
          </w:tcPr>
          <w:p w14:paraId="506A3BEF" w14:textId="77777777" w:rsidR="00BC399A" w:rsidRPr="00CB40EB" w:rsidRDefault="00BC399A" w:rsidP="001C0E7E"/>
        </w:tc>
      </w:tr>
      <w:tr w:rsidR="00FC265D" w:rsidRPr="007018B2" w14:paraId="4691FDDF" w14:textId="77777777" w:rsidTr="001C0E7E">
        <w:trPr>
          <w:trHeight w:val="377"/>
        </w:trPr>
        <w:tc>
          <w:tcPr>
            <w:tcW w:w="1890" w:type="dxa"/>
          </w:tcPr>
          <w:p w14:paraId="6E9926D3" w14:textId="77777777" w:rsidR="00FC265D" w:rsidRDefault="00FC265D" w:rsidP="001C0E7E">
            <w:pPr>
              <w:tabs>
                <w:tab w:val="left" w:pos="360"/>
              </w:tabs>
              <w:rPr>
                <w:b/>
              </w:rPr>
            </w:pPr>
            <w:r>
              <w:rPr>
                <w:b/>
              </w:rPr>
              <w:t>Adjournment</w:t>
            </w:r>
          </w:p>
        </w:tc>
        <w:tc>
          <w:tcPr>
            <w:tcW w:w="7470" w:type="dxa"/>
          </w:tcPr>
          <w:p w14:paraId="04735781" w14:textId="6AD2BB1C" w:rsidR="00FC265D" w:rsidRPr="00D10520" w:rsidRDefault="00FC265D" w:rsidP="001C0E7E">
            <w:r w:rsidRPr="00D10520">
              <w:t xml:space="preserve">There being no further business </w:t>
            </w:r>
            <w:r>
              <w:t>motion made by</w:t>
            </w:r>
            <w:r w:rsidR="00093AEA">
              <w:t xml:space="preserve"> </w:t>
            </w:r>
            <w:r w:rsidR="00AD4AF9">
              <w:t>Jeff Kimber</w:t>
            </w:r>
            <w:r w:rsidR="00093AEA">
              <w:t xml:space="preserve"> and</w:t>
            </w:r>
            <w:r>
              <w:t xml:space="preserve"> seconded by </w:t>
            </w:r>
            <w:r w:rsidR="00093AEA">
              <w:t>Ja</w:t>
            </w:r>
            <w:r w:rsidR="00AD4AF9">
              <w:t>son Schlimgen</w:t>
            </w:r>
            <w:r>
              <w:t xml:space="preserve"> to adjourn</w:t>
            </w:r>
            <w:r w:rsidRPr="00D10520">
              <w:t xml:space="preserve"> the</w:t>
            </w:r>
            <w:r>
              <w:t xml:space="preserve"> </w:t>
            </w:r>
            <w:r w:rsidR="00231DCE">
              <w:t>May 7</w:t>
            </w:r>
            <w:r w:rsidR="00BC399A">
              <w:t>,</w:t>
            </w:r>
            <w:r w:rsidR="00231DCE">
              <w:t xml:space="preserve"> 2022,</w:t>
            </w:r>
            <w:r>
              <w:t xml:space="preserve"> Lake Puckaway Protection and Rehabilitation District meeting</w:t>
            </w:r>
            <w:r w:rsidRPr="00D10520">
              <w:t xml:space="preserve"> at </w:t>
            </w:r>
            <w:r w:rsidR="00BC399A">
              <w:t>1</w:t>
            </w:r>
            <w:r w:rsidR="00AD4AF9">
              <w:t>1:33 a</w:t>
            </w:r>
            <w:r w:rsidRPr="00D10520">
              <w:t xml:space="preserve">.m. </w:t>
            </w:r>
            <w:r>
              <w:t>Motion carried.</w:t>
            </w:r>
          </w:p>
        </w:tc>
        <w:tc>
          <w:tcPr>
            <w:tcW w:w="2070" w:type="dxa"/>
          </w:tcPr>
          <w:p w14:paraId="57F0A43D" w14:textId="77777777" w:rsidR="00FC265D" w:rsidRDefault="00FC265D" w:rsidP="001C0E7E"/>
        </w:tc>
        <w:tc>
          <w:tcPr>
            <w:tcW w:w="3368" w:type="dxa"/>
          </w:tcPr>
          <w:p w14:paraId="45D990BA" w14:textId="77777777" w:rsidR="00FC265D" w:rsidRDefault="00FC265D" w:rsidP="001C0E7E"/>
        </w:tc>
      </w:tr>
    </w:tbl>
    <w:p w14:paraId="07563317" w14:textId="21D71AA8" w:rsidR="00420E91" w:rsidRDefault="00420E91"/>
    <w:p w14:paraId="5426701A" w14:textId="5066DCE5" w:rsidR="00BC399A" w:rsidRDefault="00BC399A" w:rsidP="00BC399A">
      <w:pPr>
        <w:spacing w:after="0" w:line="240" w:lineRule="auto"/>
      </w:pPr>
      <w:r>
        <w:t>Respectfully submitted by,</w:t>
      </w:r>
    </w:p>
    <w:p w14:paraId="72BACE76" w14:textId="253D802D" w:rsidR="00BC399A" w:rsidRDefault="00BC399A" w:rsidP="00BC399A">
      <w:pPr>
        <w:spacing w:after="0" w:line="240" w:lineRule="auto"/>
      </w:pPr>
      <w:r>
        <w:t>Kristine Schlimgen, LPPRD Clerk</w:t>
      </w:r>
    </w:p>
    <w:sectPr w:rsidR="00BC399A" w:rsidSect="005A00E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A591" w14:textId="77777777" w:rsidR="004B0F39" w:rsidRDefault="004B0F39" w:rsidP="00093AEA">
      <w:pPr>
        <w:spacing w:after="0" w:line="240" w:lineRule="auto"/>
      </w:pPr>
      <w:r>
        <w:separator/>
      </w:r>
    </w:p>
  </w:endnote>
  <w:endnote w:type="continuationSeparator" w:id="0">
    <w:p w14:paraId="2902B1AB" w14:textId="77777777" w:rsidR="004B0F39" w:rsidRDefault="004B0F39" w:rsidP="0009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71A" w14:textId="77777777" w:rsidR="00093AEA" w:rsidRDefault="0009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AC8B" w14:textId="77777777" w:rsidR="00093AEA" w:rsidRDefault="00093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ABC7" w14:textId="77777777" w:rsidR="00093AEA" w:rsidRDefault="0009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516F" w14:textId="77777777" w:rsidR="004B0F39" w:rsidRDefault="004B0F39" w:rsidP="00093AEA">
      <w:pPr>
        <w:spacing w:after="0" w:line="240" w:lineRule="auto"/>
      </w:pPr>
      <w:r>
        <w:separator/>
      </w:r>
    </w:p>
  </w:footnote>
  <w:footnote w:type="continuationSeparator" w:id="0">
    <w:p w14:paraId="65362463" w14:textId="77777777" w:rsidR="004B0F39" w:rsidRDefault="004B0F39" w:rsidP="0009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7013" w14:textId="77777777" w:rsidR="00093AEA" w:rsidRDefault="0009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BE6" w14:textId="32CCCB55" w:rsidR="00093AEA" w:rsidRDefault="00093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D7C4" w14:textId="77777777" w:rsidR="00093AEA" w:rsidRDefault="00093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1A2"/>
    <w:multiLevelType w:val="hybridMultilevel"/>
    <w:tmpl w:val="C3E2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4C9D"/>
    <w:multiLevelType w:val="hybridMultilevel"/>
    <w:tmpl w:val="44028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C76C8"/>
    <w:multiLevelType w:val="hybridMultilevel"/>
    <w:tmpl w:val="2A1A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247D"/>
    <w:multiLevelType w:val="hybridMultilevel"/>
    <w:tmpl w:val="00C60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157EC2"/>
    <w:multiLevelType w:val="hybridMultilevel"/>
    <w:tmpl w:val="44028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817B08"/>
    <w:multiLevelType w:val="hybridMultilevel"/>
    <w:tmpl w:val="DC9E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61B59"/>
    <w:multiLevelType w:val="hybridMultilevel"/>
    <w:tmpl w:val="105CD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54A51"/>
    <w:multiLevelType w:val="hybridMultilevel"/>
    <w:tmpl w:val="6CE04A0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1202E"/>
    <w:multiLevelType w:val="hybridMultilevel"/>
    <w:tmpl w:val="8F588B1E"/>
    <w:lvl w:ilvl="0" w:tplc="5852BC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726D0"/>
    <w:multiLevelType w:val="multilevel"/>
    <w:tmpl w:val="7EFACF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166A4"/>
    <w:multiLevelType w:val="hybridMultilevel"/>
    <w:tmpl w:val="FC40CF24"/>
    <w:lvl w:ilvl="0" w:tplc="9C5600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46416"/>
    <w:multiLevelType w:val="hybridMultilevel"/>
    <w:tmpl w:val="09F08E2C"/>
    <w:lvl w:ilvl="0" w:tplc="C3622778">
      <w:start w:val="1"/>
      <w:numFmt w:val="decimal"/>
      <w:pStyle w:val="Style2"/>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B7923"/>
    <w:multiLevelType w:val="hybridMultilevel"/>
    <w:tmpl w:val="FA24F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1689440">
    <w:abstractNumId w:val="0"/>
  </w:num>
  <w:num w:numId="2" w16cid:durableId="1100102590">
    <w:abstractNumId w:val="11"/>
  </w:num>
  <w:num w:numId="3" w16cid:durableId="1834949237">
    <w:abstractNumId w:val="2"/>
  </w:num>
  <w:num w:numId="4" w16cid:durableId="2140952061">
    <w:abstractNumId w:val="5"/>
  </w:num>
  <w:num w:numId="5" w16cid:durableId="384330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677893">
    <w:abstractNumId w:val="6"/>
  </w:num>
  <w:num w:numId="7" w16cid:durableId="1451782816">
    <w:abstractNumId w:val="4"/>
  </w:num>
  <w:num w:numId="8" w16cid:durableId="580525143">
    <w:abstractNumId w:val="1"/>
  </w:num>
  <w:num w:numId="9" w16cid:durableId="829490823">
    <w:abstractNumId w:val="10"/>
  </w:num>
  <w:num w:numId="10" w16cid:durableId="1407268198">
    <w:abstractNumId w:val="7"/>
  </w:num>
  <w:num w:numId="11" w16cid:durableId="1473252064">
    <w:abstractNumId w:val="8"/>
  </w:num>
  <w:num w:numId="12" w16cid:durableId="210655043">
    <w:abstractNumId w:val="9"/>
  </w:num>
  <w:num w:numId="13" w16cid:durableId="512573479">
    <w:abstractNumId w:val="12"/>
  </w:num>
  <w:num w:numId="14" w16cid:durableId="1510485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D"/>
    <w:rsid w:val="000145B7"/>
    <w:rsid w:val="000456CE"/>
    <w:rsid w:val="00057335"/>
    <w:rsid w:val="00093AEA"/>
    <w:rsid w:val="000C4E57"/>
    <w:rsid w:val="000C7A21"/>
    <w:rsid w:val="000E3556"/>
    <w:rsid w:val="000F30A8"/>
    <w:rsid w:val="00101747"/>
    <w:rsid w:val="001244ED"/>
    <w:rsid w:val="00152E9F"/>
    <w:rsid w:val="00154856"/>
    <w:rsid w:val="001D55EA"/>
    <w:rsid w:val="001F2321"/>
    <w:rsid w:val="00217062"/>
    <w:rsid w:val="00231DCE"/>
    <w:rsid w:val="00245C6B"/>
    <w:rsid w:val="00286F60"/>
    <w:rsid w:val="002E7CF1"/>
    <w:rsid w:val="00323969"/>
    <w:rsid w:val="00346BBF"/>
    <w:rsid w:val="003A5DE2"/>
    <w:rsid w:val="003E4BB9"/>
    <w:rsid w:val="003F0FBD"/>
    <w:rsid w:val="00420E91"/>
    <w:rsid w:val="004248C1"/>
    <w:rsid w:val="00426978"/>
    <w:rsid w:val="004363DC"/>
    <w:rsid w:val="00436B4B"/>
    <w:rsid w:val="00445B0A"/>
    <w:rsid w:val="004902E9"/>
    <w:rsid w:val="004B0F39"/>
    <w:rsid w:val="004D3E0B"/>
    <w:rsid w:val="004D4952"/>
    <w:rsid w:val="004F0BB6"/>
    <w:rsid w:val="004F1401"/>
    <w:rsid w:val="004F38E9"/>
    <w:rsid w:val="005123B6"/>
    <w:rsid w:val="005A00E8"/>
    <w:rsid w:val="005D0CE4"/>
    <w:rsid w:val="005E49B8"/>
    <w:rsid w:val="00605795"/>
    <w:rsid w:val="0062583F"/>
    <w:rsid w:val="006476EA"/>
    <w:rsid w:val="006C2CF5"/>
    <w:rsid w:val="006E054E"/>
    <w:rsid w:val="006E4E31"/>
    <w:rsid w:val="006F07CF"/>
    <w:rsid w:val="0078726B"/>
    <w:rsid w:val="0079515D"/>
    <w:rsid w:val="007C4A34"/>
    <w:rsid w:val="007E1C2F"/>
    <w:rsid w:val="007E534F"/>
    <w:rsid w:val="007F40FC"/>
    <w:rsid w:val="0080260E"/>
    <w:rsid w:val="00823688"/>
    <w:rsid w:val="008472FE"/>
    <w:rsid w:val="00891C47"/>
    <w:rsid w:val="0089757D"/>
    <w:rsid w:val="008B03B5"/>
    <w:rsid w:val="008B546E"/>
    <w:rsid w:val="008C253B"/>
    <w:rsid w:val="008D22BA"/>
    <w:rsid w:val="008F6192"/>
    <w:rsid w:val="009250AD"/>
    <w:rsid w:val="00942BC9"/>
    <w:rsid w:val="00974CD5"/>
    <w:rsid w:val="009C0C7B"/>
    <w:rsid w:val="009E3923"/>
    <w:rsid w:val="00A104A7"/>
    <w:rsid w:val="00A52FE0"/>
    <w:rsid w:val="00A82BCA"/>
    <w:rsid w:val="00A84B0B"/>
    <w:rsid w:val="00AD4AF9"/>
    <w:rsid w:val="00AE63B2"/>
    <w:rsid w:val="00B37457"/>
    <w:rsid w:val="00B705E6"/>
    <w:rsid w:val="00BB39ED"/>
    <w:rsid w:val="00BC1421"/>
    <w:rsid w:val="00BC399A"/>
    <w:rsid w:val="00BE1D45"/>
    <w:rsid w:val="00BE1E3A"/>
    <w:rsid w:val="00BF7A7A"/>
    <w:rsid w:val="00C93FB5"/>
    <w:rsid w:val="00CD522C"/>
    <w:rsid w:val="00D03192"/>
    <w:rsid w:val="00D57D8B"/>
    <w:rsid w:val="00D71222"/>
    <w:rsid w:val="00D779F3"/>
    <w:rsid w:val="00D85820"/>
    <w:rsid w:val="00DB0728"/>
    <w:rsid w:val="00DC43FF"/>
    <w:rsid w:val="00E06F49"/>
    <w:rsid w:val="00E23982"/>
    <w:rsid w:val="00E449B4"/>
    <w:rsid w:val="00E50A24"/>
    <w:rsid w:val="00E524F9"/>
    <w:rsid w:val="00E55EA8"/>
    <w:rsid w:val="00E5790A"/>
    <w:rsid w:val="00EA55D8"/>
    <w:rsid w:val="00EF5D96"/>
    <w:rsid w:val="00F82016"/>
    <w:rsid w:val="00FC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E302"/>
  <w15:chartTrackingRefBased/>
  <w15:docId w15:val="{8BC0C4BB-188D-4E1D-9BCA-87327DC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2"/>
    <w:next w:val="Normal"/>
    <w:link w:val="Heading1Char"/>
    <w:uiPriority w:val="9"/>
    <w:qFormat/>
    <w:rsid w:val="00FC265D"/>
    <w:pPr>
      <w:numPr>
        <w:ilvl w:val="3"/>
      </w:numPr>
      <w:ind w:left="79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F60"/>
    <w:pPr>
      <w:ind w:left="720"/>
      <w:contextualSpacing/>
    </w:pPr>
  </w:style>
  <w:style w:type="character" w:styleId="Hyperlink">
    <w:name w:val="Hyperlink"/>
    <w:basedOn w:val="DefaultParagraphFont"/>
    <w:uiPriority w:val="99"/>
    <w:unhideWhenUsed/>
    <w:rsid w:val="002E7CF1"/>
    <w:rPr>
      <w:color w:val="0563C1" w:themeColor="hyperlink"/>
      <w:u w:val="single"/>
    </w:rPr>
  </w:style>
  <w:style w:type="character" w:styleId="UnresolvedMention">
    <w:name w:val="Unresolved Mention"/>
    <w:basedOn w:val="DefaultParagraphFont"/>
    <w:uiPriority w:val="99"/>
    <w:semiHidden/>
    <w:unhideWhenUsed/>
    <w:rsid w:val="002E7CF1"/>
    <w:rPr>
      <w:color w:val="605E5C"/>
      <w:shd w:val="clear" w:color="auto" w:fill="E1DFDD"/>
    </w:rPr>
  </w:style>
  <w:style w:type="table" w:styleId="TableGrid">
    <w:name w:val="Table Grid"/>
    <w:basedOn w:val="TableNormal"/>
    <w:uiPriority w:val="59"/>
    <w:rsid w:val="004D3E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C265D"/>
    <w:rPr>
      <w:rFonts w:eastAsia="Times New Roman" w:cs="Times New Roman"/>
      <w:b/>
    </w:rPr>
  </w:style>
  <w:style w:type="paragraph" w:customStyle="1" w:styleId="Style2">
    <w:name w:val="Style2"/>
    <w:basedOn w:val="ListParagraph"/>
    <w:link w:val="Style2Char"/>
    <w:qFormat/>
    <w:rsid w:val="00FC265D"/>
    <w:pPr>
      <w:numPr>
        <w:numId w:val="2"/>
      </w:numPr>
      <w:spacing w:after="0" w:line="240" w:lineRule="auto"/>
      <w:contextualSpacing w:val="0"/>
    </w:pPr>
    <w:rPr>
      <w:rFonts w:eastAsia="Times New Roman" w:cs="Times New Roman"/>
    </w:rPr>
  </w:style>
  <w:style w:type="character" w:customStyle="1" w:styleId="ListParagraphChar">
    <w:name w:val="List Paragraph Char"/>
    <w:basedOn w:val="DefaultParagraphFont"/>
    <w:link w:val="ListParagraph"/>
    <w:uiPriority w:val="34"/>
    <w:rsid w:val="00FC265D"/>
  </w:style>
  <w:style w:type="character" w:customStyle="1" w:styleId="Style2Char">
    <w:name w:val="Style2 Char"/>
    <w:basedOn w:val="ListParagraphChar"/>
    <w:link w:val="Style2"/>
    <w:rsid w:val="00FC265D"/>
    <w:rPr>
      <w:rFonts w:eastAsia="Times New Roman" w:cs="Times New Roman"/>
    </w:rPr>
  </w:style>
  <w:style w:type="character" w:styleId="FollowedHyperlink">
    <w:name w:val="FollowedHyperlink"/>
    <w:basedOn w:val="DefaultParagraphFont"/>
    <w:uiPriority w:val="99"/>
    <w:semiHidden/>
    <w:unhideWhenUsed/>
    <w:rsid w:val="00D03192"/>
    <w:rPr>
      <w:color w:val="954F72" w:themeColor="followedHyperlink"/>
      <w:u w:val="single"/>
    </w:rPr>
  </w:style>
  <w:style w:type="paragraph" w:styleId="Header">
    <w:name w:val="header"/>
    <w:basedOn w:val="Normal"/>
    <w:link w:val="HeaderChar"/>
    <w:uiPriority w:val="99"/>
    <w:unhideWhenUsed/>
    <w:rsid w:val="0009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AEA"/>
  </w:style>
  <w:style w:type="paragraph" w:styleId="Footer">
    <w:name w:val="footer"/>
    <w:basedOn w:val="Normal"/>
    <w:link w:val="FooterChar"/>
    <w:uiPriority w:val="99"/>
    <w:unhideWhenUsed/>
    <w:rsid w:val="0009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EA"/>
  </w:style>
  <w:style w:type="paragraph" w:customStyle="1" w:styleId="m8786408448952005426msolistparagraph">
    <w:name w:val="m_8786408448952005426msolistparagraph"/>
    <w:basedOn w:val="Normal"/>
    <w:rsid w:val="004902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324">
      <w:bodyDiv w:val="1"/>
      <w:marLeft w:val="0"/>
      <w:marRight w:val="0"/>
      <w:marTop w:val="0"/>
      <w:marBottom w:val="0"/>
      <w:divBdr>
        <w:top w:val="none" w:sz="0" w:space="0" w:color="auto"/>
        <w:left w:val="none" w:sz="0" w:space="0" w:color="auto"/>
        <w:bottom w:val="none" w:sz="0" w:space="0" w:color="auto"/>
        <w:right w:val="none" w:sz="0" w:space="0" w:color="auto"/>
      </w:divBdr>
    </w:div>
    <w:div w:id="188493250">
      <w:bodyDiv w:val="1"/>
      <w:marLeft w:val="0"/>
      <w:marRight w:val="0"/>
      <w:marTop w:val="0"/>
      <w:marBottom w:val="0"/>
      <w:divBdr>
        <w:top w:val="none" w:sz="0" w:space="0" w:color="auto"/>
        <w:left w:val="none" w:sz="0" w:space="0" w:color="auto"/>
        <w:bottom w:val="none" w:sz="0" w:space="0" w:color="auto"/>
        <w:right w:val="none" w:sz="0" w:space="0" w:color="auto"/>
      </w:divBdr>
    </w:div>
    <w:div w:id="17741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Lake Puckaway Protection and Rehabilitation District (LPPRD)</vt:lpstr>
    </vt:vector>
  </TitlesOfParts>
  <Company>Lake Puckaway Protection and Rehabilitation District</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Puckaway Protection and Rehabilitation District (LPPRD)</dc:title>
  <dc:subject/>
  <dc:creator>Kristine Schlimgen</dc:creator>
  <cp:keywords/>
  <dc:description/>
  <cp:lastModifiedBy>Schlimgen, Kristine</cp:lastModifiedBy>
  <cp:revision>20</cp:revision>
  <dcterms:created xsi:type="dcterms:W3CDTF">2022-05-07T14:17:00Z</dcterms:created>
  <dcterms:modified xsi:type="dcterms:W3CDTF">2022-06-05T17:07:00Z</dcterms:modified>
</cp:coreProperties>
</file>